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7B23F" w14:textId="77777777" w:rsidR="00957D61" w:rsidRPr="00957D61" w:rsidRDefault="00957D61" w:rsidP="00957D61">
      <w:pPr>
        <w:jc w:val="center"/>
        <w:rPr>
          <w:b/>
          <w:sz w:val="44"/>
          <w:szCs w:val="44"/>
        </w:rPr>
      </w:pPr>
      <w:r w:rsidRPr="00957D61">
        <w:rPr>
          <w:b/>
          <w:sz w:val="44"/>
          <w:szCs w:val="44"/>
        </w:rPr>
        <w:t>Eastern Orthodoxy, from an Evangelical Perspective</w:t>
      </w:r>
    </w:p>
    <w:p w14:paraId="044DF5B4" w14:textId="77777777" w:rsidR="00E33E8E" w:rsidRDefault="00815527" w:rsidP="00E33E8E">
      <w:pPr>
        <w:jc w:val="center"/>
      </w:pPr>
      <w:r>
        <w:t>January 23, 2018</w:t>
      </w:r>
      <w:r w:rsidR="00E33E8E">
        <w:t xml:space="preserve"> version</w:t>
      </w:r>
    </w:p>
    <w:p w14:paraId="3DD7B390" w14:textId="77777777" w:rsidR="00957D61" w:rsidRDefault="00957D61" w:rsidP="00957D61"/>
    <w:p w14:paraId="1710657F" w14:textId="77777777" w:rsidR="008403E6" w:rsidRDefault="008403E6" w:rsidP="00E54C4F">
      <w:r>
        <w:t xml:space="preserve">   </w:t>
      </w:r>
      <w:r w:rsidR="00F6720A">
        <w:t>M</w:t>
      </w:r>
      <w:r w:rsidR="00E54C4F">
        <w:t xml:space="preserve">any Protestants and Roman Catholics </w:t>
      </w:r>
      <w:r w:rsidR="00F6720A">
        <w:t xml:space="preserve">are </w:t>
      </w:r>
      <w:r w:rsidR="00E54C4F">
        <w:t>only a di</w:t>
      </w:r>
      <w:r w:rsidR="00F6720A">
        <w:t xml:space="preserve">mly aware of eastern orthodoxy, </w:t>
      </w:r>
      <w:r w:rsidR="000362E8">
        <w:t>with its</w:t>
      </w:r>
      <w:r w:rsidR="00F6720A">
        <w:t xml:space="preserve"> 200 million members</w:t>
      </w:r>
      <w:r w:rsidR="0076001D">
        <w:t xml:space="preserve">, including </w:t>
      </w:r>
      <w:r w:rsidR="00460D53">
        <w:t xml:space="preserve">5 million in the </w:t>
      </w:r>
      <w:smartTag w:uri="urn:schemas-microsoft-com:office:smarttags" w:element="country-region">
        <w:smartTag w:uri="urn:schemas-microsoft-com:office:smarttags" w:element="place">
          <w:r w:rsidR="00460D53">
            <w:t>U.S.</w:t>
          </w:r>
        </w:smartTag>
      </w:smartTag>
      <w:r w:rsidR="007011AD">
        <w:t xml:space="preserve"> </w:t>
      </w:r>
      <w:r w:rsidR="00957D61">
        <w:t xml:space="preserve">It is not just the </w:t>
      </w:r>
      <w:r w:rsidR="00815527">
        <w:t xml:space="preserve">identical </w:t>
      </w:r>
      <w:r w:rsidR="00957D61">
        <w:t>twin of Roman Catholicism; things are more complicated than that.</w:t>
      </w:r>
      <w:r>
        <w:t xml:space="preserve"> Also, just like there are some Catholic evangelicals, there are some Orthodox evangelicals too. They remain in their tradition, but where they see their tradition conflict with what God said in the Bible, choose the Bible over their tradition.</w:t>
      </w:r>
    </w:p>
    <w:p w14:paraId="6B1265DE" w14:textId="77777777" w:rsidR="008403E6" w:rsidRDefault="008403E6" w:rsidP="00E54C4F"/>
    <w:p w14:paraId="3BDAE059" w14:textId="77777777" w:rsidR="00E54C4F" w:rsidRDefault="008403E6" w:rsidP="00E54C4F">
      <w:r>
        <w:t xml:space="preserve">   </w:t>
      </w:r>
      <w:r w:rsidR="00E54C4F">
        <w:t>What is called eastern orthodoxy is a collection of similar groups</w:t>
      </w:r>
      <w:r w:rsidR="00F6720A">
        <w:t xml:space="preserve"> based on the original country. They are</w:t>
      </w:r>
      <w:r w:rsidR="00E54C4F">
        <w:t xml:space="preserve"> </w:t>
      </w:r>
      <w:r w:rsidR="00F6720A">
        <w:t>Greek, Russian, Ukrainian, Serbian, Bul</w:t>
      </w:r>
      <w:bookmarkStart w:id="0" w:name="_GoBack"/>
      <w:bookmarkEnd w:id="0"/>
      <w:r w:rsidR="00F6720A">
        <w:t>garian, Romanian, Georgian</w:t>
      </w:r>
      <w:r w:rsidR="00196332">
        <w:t xml:space="preserve"> (</w:t>
      </w:r>
      <w:r w:rsidR="000362E8">
        <w:t>s</w:t>
      </w:r>
      <w:r w:rsidR="00196332">
        <w:t xml:space="preserve">aid to be founded by </w:t>
      </w:r>
      <w:r w:rsidR="00957D61">
        <w:t xml:space="preserve">the apostle </w:t>
      </w:r>
      <w:r w:rsidR="00196332">
        <w:t>Andrew)</w:t>
      </w:r>
      <w:r w:rsidR="00F6720A">
        <w:t xml:space="preserve">, </w:t>
      </w:r>
      <w:r w:rsidR="007011AD">
        <w:t xml:space="preserve">Alexandria/Africa, </w:t>
      </w:r>
      <w:r w:rsidR="00F6720A">
        <w:t>Antioch</w:t>
      </w:r>
      <w:r w:rsidR="008F4F50">
        <w:t>i</w:t>
      </w:r>
      <w:r w:rsidR="00F6720A">
        <w:t xml:space="preserve">an, </w:t>
      </w:r>
      <w:r w:rsidR="008F4F50">
        <w:t xml:space="preserve">Italian, </w:t>
      </w:r>
      <w:r w:rsidR="00F6720A">
        <w:t xml:space="preserve">Czech/Slovak, Albanian, </w:t>
      </w:r>
      <w:smartTag w:uri="urn:schemas-microsoft-com:office:smarttags" w:element="country-region">
        <w:smartTag w:uri="urn:schemas-microsoft-com:office:smarttags" w:element="place">
          <w:r w:rsidR="00F6720A">
            <w:t>Philippines</w:t>
          </w:r>
        </w:smartTag>
      </w:smartTag>
      <w:r w:rsidR="00F6720A">
        <w:t xml:space="preserve">, Italian, </w:t>
      </w:r>
      <w:r w:rsidR="007011AD">
        <w:t xml:space="preserve">and even </w:t>
      </w:r>
      <w:r w:rsidR="00F6720A">
        <w:t xml:space="preserve">Korean, </w:t>
      </w:r>
      <w:r w:rsidR="008F4F50">
        <w:t xml:space="preserve">and Japanese. </w:t>
      </w:r>
      <w:r w:rsidR="00957D61">
        <w:t>They are all in communion with each other, though they have different top leadership.</w:t>
      </w:r>
      <w:r w:rsidR="00196332">
        <w:t xml:space="preserve"> </w:t>
      </w:r>
      <w:r w:rsidR="00F6720A">
        <w:t>Polish orthodox are very few today because most were forced to convert to Roman Catholicism.</w:t>
      </w:r>
      <w:r w:rsidR="008F4F50">
        <w:t xml:space="preserve"> </w:t>
      </w:r>
      <w:r w:rsidR="0076001D">
        <w:t>But let’s</w:t>
      </w:r>
      <w:r w:rsidR="008F4F50">
        <w:t xml:space="preserve"> dive into </w:t>
      </w:r>
      <w:r w:rsidR="00E33E8E">
        <w:t>what all of the orthodox</w:t>
      </w:r>
      <w:r w:rsidR="0076001D">
        <w:t xml:space="preserve"> believe in common</w:t>
      </w:r>
      <w:r w:rsidR="008F4F50">
        <w:t>.</w:t>
      </w:r>
    </w:p>
    <w:p w14:paraId="56DD82FC" w14:textId="77777777" w:rsidR="00196332" w:rsidRDefault="00196332"/>
    <w:p w14:paraId="0AF6D06C" w14:textId="77777777" w:rsidR="00A1246C" w:rsidRPr="00A1246C" w:rsidRDefault="008F4F50" w:rsidP="00A1246C">
      <w:pPr>
        <w:jc w:val="center"/>
        <w:rPr>
          <w:b/>
          <w:sz w:val="28"/>
          <w:szCs w:val="28"/>
        </w:rPr>
      </w:pPr>
      <w:r>
        <w:rPr>
          <w:b/>
          <w:sz w:val="28"/>
          <w:szCs w:val="28"/>
        </w:rPr>
        <w:t xml:space="preserve">Positive Aspects of </w:t>
      </w:r>
      <w:r w:rsidR="00A1246C">
        <w:rPr>
          <w:b/>
          <w:sz w:val="28"/>
          <w:szCs w:val="28"/>
        </w:rPr>
        <w:t>Eastern Orthodox</w:t>
      </w:r>
      <w:r>
        <w:rPr>
          <w:b/>
          <w:sz w:val="28"/>
          <w:szCs w:val="28"/>
        </w:rPr>
        <w:t>y in Common with Evangelicals</w:t>
      </w:r>
    </w:p>
    <w:p w14:paraId="39A66EAA" w14:textId="77777777" w:rsidR="00A1246C" w:rsidRDefault="00A1246C"/>
    <w:p w14:paraId="40F048C6" w14:textId="77777777" w:rsidR="00A1246C" w:rsidRDefault="00A1246C">
      <w:r>
        <w:t xml:space="preserve">While religious groups can have </w:t>
      </w:r>
      <w:r w:rsidR="00DA48C8">
        <w:t>many cultural differences, the most important</w:t>
      </w:r>
      <w:r>
        <w:t xml:space="preserve"> questions to ask are: what </w:t>
      </w:r>
      <w:r w:rsidR="00161C29">
        <w:t>are</w:t>
      </w:r>
      <w:r>
        <w:t xml:space="preserve"> their view</w:t>
      </w:r>
      <w:r w:rsidR="00161C29">
        <w:t>s on</w:t>
      </w:r>
      <w:r>
        <w:t>: scripture, God, Jesus, and salvation</w:t>
      </w:r>
      <w:r w:rsidR="00DA48C8">
        <w:t>?</w:t>
      </w:r>
      <w:r>
        <w:t xml:space="preserve"> Before showing the problems of eastern orthodoxy, here are some of the positive aspects.</w:t>
      </w:r>
    </w:p>
    <w:p w14:paraId="5D24A5AD" w14:textId="77777777" w:rsidR="00A1246C" w:rsidRDefault="00A1246C"/>
    <w:p w14:paraId="61F4BE34" w14:textId="77777777" w:rsidR="003868B4" w:rsidRDefault="003868B4" w:rsidP="003868B4">
      <w:r w:rsidRPr="005F0FE4">
        <w:rPr>
          <w:b/>
        </w:rPr>
        <w:t>Scripture</w:t>
      </w:r>
      <w:r w:rsidRPr="0076001D">
        <w:rPr>
          <w:b/>
        </w:rPr>
        <w:t xml:space="preserve"> </w:t>
      </w:r>
      <w:r w:rsidR="0076001D" w:rsidRPr="0076001D">
        <w:rPr>
          <w:b/>
        </w:rPr>
        <w:t>study</w:t>
      </w:r>
      <w:r w:rsidR="0076001D">
        <w:t xml:space="preserve"> </w:t>
      </w:r>
      <w:r>
        <w:t xml:space="preserve">is a key part of their tradition. (See </w:t>
      </w:r>
      <w:r w:rsidRPr="00B2347F">
        <w:t>2 Tim</w:t>
      </w:r>
      <w:r>
        <w:t>othy</w:t>
      </w:r>
      <w:r w:rsidRPr="00B2347F">
        <w:t xml:space="preserve"> 3:16;</w:t>
      </w:r>
      <w:r>
        <w:t xml:space="preserve"> Psalm 119; 2 Peter 1:20-21)</w:t>
      </w:r>
    </w:p>
    <w:p w14:paraId="0531C15D" w14:textId="77777777" w:rsidR="003868B4" w:rsidRDefault="003868B4"/>
    <w:p w14:paraId="60D3B28C" w14:textId="77777777" w:rsidR="00A1246C" w:rsidRDefault="005F0FE4">
      <w:r w:rsidRPr="005F0FE4">
        <w:rPr>
          <w:b/>
        </w:rPr>
        <w:t>God:</w:t>
      </w:r>
      <w:r w:rsidR="00DA48C8">
        <w:t xml:space="preserve"> </w:t>
      </w:r>
      <w:r w:rsidR="005001D0">
        <w:t>T</w:t>
      </w:r>
      <w:r w:rsidR="00A1246C">
        <w:t xml:space="preserve">hey </w:t>
      </w:r>
      <w:r w:rsidR="0094154B">
        <w:t>have</w:t>
      </w:r>
      <w:r w:rsidR="00A1246C">
        <w:t xml:space="preserve"> a correct view of God, the Trinity, Jesus Christ</w:t>
      </w:r>
      <w:r>
        <w:t xml:space="preserve"> being divine and the same substance as God the Father and the Holy Spirit</w:t>
      </w:r>
      <w:r w:rsidR="00A1246C">
        <w:t xml:space="preserve">, </w:t>
      </w:r>
      <w:r>
        <w:t xml:space="preserve">and the </w:t>
      </w:r>
      <w:r w:rsidR="0094154B">
        <w:t>Virgin birth</w:t>
      </w:r>
      <w:r>
        <w:t>.</w:t>
      </w:r>
      <w:r w:rsidR="008F4F50">
        <w:t xml:space="preserve"> </w:t>
      </w:r>
      <w:r w:rsidR="0063011E">
        <w:t xml:space="preserve">They correctly teach </w:t>
      </w:r>
      <w:r>
        <w:t>the Holy Spirit being a distinct personage of the Triune Godhead</w:t>
      </w:r>
      <w:r w:rsidR="008F4F50">
        <w:t>. They teach that God is love, but is just and has wrath too.</w:t>
      </w:r>
      <w:r w:rsidR="0094154B">
        <w:t xml:space="preserve"> </w:t>
      </w:r>
      <w:r w:rsidR="008F4F50">
        <w:t>They believe</w:t>
      </w:r>
      <w:r w:rsidR="0094154B">
        <w:t xml:space="preserve"> God has done miracles.</w:t>
      </w:r>
      <w:r w:rsidR="005001D0" w:rsidRPr="005001D0">
        <w:t xml:space="preserve"> </w:t>
      </w:r>
      <w:r w:rsidR="005001D0">
        <w:t>- like evangelicals and the Roman Catholics, and unlike some “liberal Christians”.</w:t>
      </w:r>
      <w:r w:rsidR="004F21EB">
        <w:t xml:space="preserve"> (See John 1:1-3; 5:23; 2 Tim</w:t>
      </w:r>
      <w:r w:rsidR="00382F22">
        <w:t>othy</w:t>
      </w:r>
      <w:r w:rsidR="004F21EB">
        <w:t xml:space="preserve"> 3:5)</w:t>
      </w:r>
    </w:p>
    <w:p w14:paraId="347593AE" w14:textId="77777777" w:rsidR="0094154B" w:rsidRDefault="0094154B"/>
    <w:p w14:paraId="1DAF467E" w14:textId="77777777" w:rsidR="0094154B" w:rsidRDefault="005F0FE4">
      <w:r w:rsidRPr="005F0FE4">
        <w:rPr>
          <w:b/>
        </w:rPr>
        <w:t>Jesus:</w:t>
      </w:r>
      <w:r w:rsidR="00DA48C8">
        <w:t xml:space="preserve"> </w:t>
      </w:r>
      <w:r w:rsidR="005001D0">
        <w:t>T</w:t>
      </w:r>
      <w:r w:rsidR="0094154B">
        <w:t>hey have a correct view of Jesus atoning for our sins by dying on the cross, Jesus physically rising from the dead, ascending to heaven, and future return.</w:t>
      </w:r>
      <w:r>
        <w:t xml:space="preserve"> They </w:t>
      </w:r>
      <w:r w:rsidR="0063011E">
        <w:t xml:space="preserve">correctly teach </w:t>
      </w:r>
      <w:r>
        <w:t>on Jesus having two natures (human and divine) and only one will.</w:t>
      </w:r>
      <w:r w:rsidR="005001D0" w:rsidRPr="005001D0">
        <w:t xml:space="preserve"> </w:t>
      </w:r>
      <w:r w:rsidR="005001D0">
        <w:t>- like evangelicals and Roman Catholics, and unlike some “liberal Christians”.</w:t>
      </w:r>
      <w:r w:rsidR="004F21EB">
        <w:t xml:space="preserve"> (See 1 Cor</w:t>
      </w:r>
      <w:r w:rsidR="00382F22">
        <w:t>inthians</w:t>
      </w:r>
      <w:r w:rsidR="004F21EB">
        <w:t xml:space="preserve"> 15:1-1-5)</w:t>
      </w:r>
    </w:p>
    <w:p w14:paraId="682FFFCD" w14:textId="77777777" w:rsidR="00A1246C" w:rsidRDefault="00A1246C"/>
    <w:p w14:paraId="147545E0" w14:textId="77777777" w:rsidR="004F21EB" w:rsidRDefault="004F21EB">
      <w:r w:rsidRPr="004F21EB">
        <w:rPr>
          <w:b/>
        </w:rPr>
        <w:t>Worship:</w:t>
      </w:r>
      <w:r>
        <w:t xml:space="preserve"> They do not believe </w:t>
      </w:r>
      <w:r w:rsidR="007011AD">
        <w:t xml:space="preserve">they should </w:t>
      </w:r>
      <w:r w:rsidRPr="0063011E">
        <w:rPr>
          <w:u w:val="single"/>
        </w:rPr>
        <w:t>worship</w:t>
      </w:r>
      <w:r>
        <w:t xml:space="preserve"> any except the Father, </w:t>
      </w:r>
      <w:r w:rsidR="0076001D">
        <w:t>S</w:t>
      </w:r>
      <w:r>
        <w:t>on, and Holy Spirit.</w:t>
      </w:r>
      <w:r w:rsidR="0063011E">
        <w:t xml:space="preserve"> </w:t>
      </w:r>
      <w:r w:rsidR="008F4F50">
        <w:t>- like other churches too.</w:t>
      </w:r>
      <w:r w:rsidR="0063011E">
        <w:t xml:space="preserve"> (See Rom 1:25; 2 Cor 11:2-4)</w:t>
      </w:r>
    </w:p>
    <w:p w14:paraId="72065327" w14:textId="77777777" w:rsidR="004F21EB" w:rsidRDefault="004F21EB"/>
    <w:p w14:paraId="77B0E285" w14:textId="77777777" w:rsidR="00A1246C" w:rsidRDefault="005001D0">
      <w:r w:rsidRPr="005001D0">
        <w:rPr>
          <w:b/>
        </w:rPr>
        <w:t>Top leadership:</w:t>
      </w:r>
      <w:r w:rsidR="00DA48C8">
        <w:t xml:space="preserve"> </w:t>
      </w:r>
      <w:r w:rsidR="007941A2">
        <w:t xml:space="preserve">They don’t have a concept of a pope. </w:t>
      </w:r>
      <w:r>
        <w:t>T</w:t>
      </w:r>
      <w:r w:rsidR="00A1246C">
        <w:t xml:space="preserve">hey can believe </w:t>
      </w:r>
      <w:r w:rsidR="0094154B">
        <w:t xml:space="preserve">their </w:t>
      </w:r>
      <w:r w:rsidR="0076001D">
        <w:t xml:space="preserve">human </w:t>
      </w:r>
      <w:r w:rsidR="0094154B">
        <w:t>leader</w:t>
      </w:r>
      <w:r w:rsidR="00A1246C">
        <w:t xml:space="preserve"> </w:t>
      </w:r>
      <w:r w:rsidR="0094154B">
        <w:t>can be officially wrong and has been</w:t>
      </w:r>
      <w:r w:rsidR="00A1246C">
        <w:t>.</w:t>
      </w:r>
      <w:r>
        <w:t xml:space="preserve"> - like evangelicals and unlike </w:t>
      </w:r>
      <w:r w:rsidR="00806B74">
        <w:t xml:space="preserve">many </w:t>
      </w:r>
      <w:r>
        <w:t>Roman Catholics.</w:t>
      </w:r>
      <w:r w:rsidR="004F21EB">
        <w:t xml:space="preserve"> (See 1 Pet</w:t>
      </w:r>
      <w:r w:rsidR="00382F22">
        <w:t>er</w:t>
      </w:r>
      <w:r w:rsidR="004F21EB">
        <w:t xml:space="preserve"> 5:3)</w:t>
      </w:r>
    </w:p>
    <w:p w14:paraId="57EF031F" w14:textId="77777777" w:rsidR="00A1246C" w:rsidRDefault="00A1246C"/>
    <w:p w14:paraId="0757B161" w14:textId="77777777" w:rsidR="00A1246C" w:rsidRDefault="003E61F6">
      <w:r w:rsidRPr="003E61F6">
        <w:rPr>
          <w:b/>
        </w:rPr>
        <w:t>Fewer extra doctrines:</w:t>
      </w:r>
      <w:r w:rsidR="00A1246C">
        <w:t xml:space="preserve"> </w:t>
      </w:r>
      <w:r w:rsidR="008F4F50">
        <w:t xml:space="preserve">unlike Roman Catholics </w:t>
      </w:r>
      <w:r w:rsidR="00A1246C">
        <w:t xml:space="preserve">they do not believe in purgatory, Mary being a co-redeemer or co-mediator, </w:t>
      </w:r>
      <w:r w:rsidR="007941A2">
        <w:t>or Mary’</w:t>
      </w:r>
      <w:r w:rsidR="00161C29">
        <w:t>s</w:t>
      </w:r>
      <w:r w:rsidR="008F4F50">
        <w:t xml:space="preserve"> immaculate conception</w:t>
      </w:r>
      <w:r>
        <w:t>.</w:t>
      </w:r>
      <w:r w:rsidR="004F21EB" w:rsidRPr="004F21EB">
        <w:t xml:space="preserve"> </w:t>
      </w:r>
      <w:r w:rsidR="004F21EB">
        <w:t>(See Prov</w:t>
      </w:r>
      <w:r w:rsidR="00382F22">
        <w:t>erbs</w:t>
      </w:r>
      <w:r w:rsidR="004F21EB">
        <w:t xml:space="preserve"> 30:5-6)</w:t>
      </w:r>
    </w:p>
    <w:p w14:paraId="4A3C860B" w14:textId="77777777" w:rsidR="00A1246C" w:rsidRDefault="00A1246C"/>
    <w:p w14:paraId="0EEF297E" w14:textId="77777777" w:rsidR="007941A2" w:rsidRDefault="004E1B47">
      <w:r>
        <w:rPr>
          <w:b/>
        </w:rPr>
        <w:t>Married p</w:t>
      </w:r>
      <w:r w:rsidR="003E61F6" w:rsidRPr="003E61F6">
        <w:rPr>
          <w:b/>
        </w:rPr>
        <w:t>riests:</w:t>
      </w:r>
      <w:r w:rsidR="003E61F6">
        <w:t xml:space="preserve"> </w:t>
      </w:r>
      <w:r>
        <w:t>O</w:t>
      </w:r>
      <w:r w:rsidR="0094154B">
        <w:t xml:space="preserve">rthodox </w:t>
      </w:r>
      <w:r w:rsidR="007941A2">
        <w:t>priests can marry, but only once.</w:t>
      </w:r>
      <w:r w:rsidR="004F21EB">
        <w:t xml:space="preserve"> (See 1 Tim</w:t>
      </w:r>
      <w:r w:rsidR="00382F22">
        <w:t>othy</w:t>
      </w:r>
      <w:r w:rsidR="004F21EB">
        <w:t xml:space="preserve"> 4:3; 2:3; T</w:t>
      </w:r>
      <w:r w:rsidR="00382F22">
        <w:t>i</w:t>
      </w:r>
      <w:r w:rsidR="004F21EB">
        <w:t>t</w:t>
      </w:r>
      <w:r w:rsidR="00382F22">
        <w:t>us</w:t>
      </w:r>
      <w:r w:rsidR="004F21EB">
        <w:t xml:space="preserve"> 1:6)</w:t>
      </w:r>
    </w:p>
    <w:p w14:paraId="081783EB" w14:textId="77777777" w:rsidR="00A1246C" w:rsidRDefault="00A1246C"/>
    <w:p w14:paraId="092C8A3E" w14:textId="77777777" w:rsidR="0063011E" w:rsidRDefault="0063011E">
      <w:r w:rsidRPr="0063011E">
        <w:rPr>
          <w:b/>
        </w:rPr>
        <w:t>Godly living:</w:t>
      </w:r>
      <w:r>
        <w:t xml:space="preserve"> Among other things they believe in marital faithfulness, </w:t>
      </w:r>
      <w:r w:rsidR="000C437A">
        <w:t xml:space="preserve">pro-life, </w:t>
      </w:r>
      <w:r>
        <w:t>no homosexual</w:t>
      </w:r>
      <w:r w:rsidR="00A514FD">
        <w:t>ity</w:t>
      </w:r>
      <w:r>
        <w:t>, and emphasize prayer and fasting. (See Heb 13:4; 1 Cor 6:9-20; Rom 1:26-27; 1 Th</w:t>
      </w:r>
      <w:r w:rsidR="00A514FD">
        <w:t>ess</w:t>
      </w:r>
      <w:r>
        <w:t xml:space="preserve"> 5:25; J</w:t>
      </w:r>
      <w:r w:rsidR="00382F22">
        <w:t>a</w:t>
      </w:r>
      <w:r>
        <w:t>m</w:t>
      </w:r>
      <w:r w:rsidR="00382F22">
        <w:t>e</w:t>
      </w:r>
      <w:r>
        <w:t>s 5:13-18; Acts 13:2-3</w:t>
      </w:r>
      <w:r w:rsidR="00310695">
        <w:t>.</w:t>
      </w:r>
      <w:r>
        <w:t>)</w:t>
      </w:r>
    </w:p>
    <w:p w14:paraId="0CC02506" w14:textId="77777777" w:rsidR="0063011E" w:rsidRDefault="0063011E"/>
    <w:p w14:paraId="42590902" w14:textId="77777777" w:rsidR="0094154B" w:rsidRPr="0094154B" w:rsidRDefault="00A514FD" w:rsidP="0094154B">
      <w:pPr>
        <w:jc w:val="center"/>
        <w:rPr>
          <w:b/>
          <w:sz w:val="28"/>
          <w:szCs w:val="28"/>
        </w:rPr>
      </w:pPr>
      <w:r>
        <w:rPr>
          <w:b/>
          <w:sz w:val="28"/>
          <w:szCs w:val="28"/>
        </w:rPr>
        <w:t>Distinctives of Eastern Orthodoxy</w:t>
      </w:r>
    </w:p>
    <w:p w14:paraId="6CBB638C" w14:textId="77777777" w:rsidR="0094154B" w:rsidRDefault="0094154B"/>
    <w:p w14:paraId="6BE6D92F" w14:textId="77777777" w:rsidR="00E54C4F" w:rsidRDefault="006E2C4D">
      <w:r>
        <w:t xml:space="preserve">While </w:t>
      </w:r>
      <w:r w:rsidR="008403E6">
        <w:t xml:space="preserve">some of </w:t>
      </w:r>
      <w:r>
        <w:t xml:space="preserve">these </w:t>
      </w:r>
      <w:r w:rsidR="008403E6">
        <w:t xml:space="preserve">things below </w:t>
      </w:r>
      <w:r>
        <w:t>can be serious errors, a</w:t>
      </w:r>
      <w:r w:rsidR="00E54C4F">
        <w:t xml:space="preserve"> person </w:t>
      </w:r>
      <w:r>
        <w:t>can be wrong about these and</w:t>
      </w:r>
      <w:r w:rsidR="00310695">
        <w:t xml:space="preserve"> still be a genuine Christian.</w:t>
      </w:r>
    </w:p>
    <w:p w14:paraId="1226CC80" w14:textId="77777777" w:rsidR="00E54C4F" w:rsidRDefault="00E54C4F"/>
    <w:p w14:paraId="757FF7AE" w14:textId="77777777" w:rsidR="0094154B" w:rsidRDefault="00DA48C8">
      <w:r w:rsidRPr="00DA48C8">
        <w:rPr>
          <w:b/>
        </w:rPr>
        <w:t>Scripture</w:t>
      </w:r>
      <w:r w:rsidR="003E61F6">
        <w:rPr>
          <w:b/>
        </w:rPr>
        <w:t xml:space="preserve"> canon</w:t>
      </w:r>
      <w:r w:rsidRPr="00DA48C8">
        <w:rPr>
          <w:b/>
        </w:rPr>
        <w:t>:</w:t>
      </w:r>
      <w:r>
        <w:t xml:space="preserve"> </w:t>
      </w:r>
      <w:r w:rsidR="0094154B">
        <w:t xml:space="preserve">In addition to the Jewish/Protestant Old Testament, Roman Catholics </w:t>
      </w:r>
      <w:r w:rsidR="007011AD">
        <w:t xml:space="preserve">have </w:t>
      </w:r>
      <w:r w:rsidR="0094154B">
        <w:t>8 apocryphal books and 4 additions. Eastern orthodox accept</w:t>
      </w:r>
      <w:r w:rsidR="007011AD">
        <w:t>s these plus</w:t>
      </w:r>
      <w:r w:rsidR="0094154B">
        <w:t xml:space="preserve"> additional apocryphal works</w:t>
      </w:r>
      <w:r w:rsidR="007011AD">
        <w:t>:</w:t>
      </w:r>
      <w:r w:rsidR="0094154B">
        <w:t xml:space="preserve"> 2 Esdras, 3 Esdras, 3 Maccabees, Prayer of Manasses, Psal</w:t>
      </w:r>
      <w:r w:rsidR="003E61F6">
        <w:t>m 151</w:t>
      </w:r>
      <w:r w:rsidR="0076001D">
        <w:t>, and 4 Maccabees (Greek Orthodox only)</w:t>
      </w:r>
      <w:r w:rsidR="003E61F6">
        <w:t xml:space="preserve">. </w:t>
      </w:r>
      <w:r w:rsidR="0094154B">
        <w:t xml:space="preserve">Vaticanus </w:t>
      </w:r>
      <w:r>
        <w:t xml:space="preserve">(325-350 A.D.) </w:t>
      </w:r>
      <w:r w:rsidR="0094154B">
        <w:t xml:space="preserve">and Alexandrinus </w:t>
      </w:r>
      <w:r>
        <w:t xml:space="preserve">(c.450 A.D.) </w:t>
      </w:r>
      <w:r w:rsidR="003E61F6">
        <w:t>also have these.</w:t>
      </w:r>
      <w:r w:rsidR="00D22922">
        <w:t xml:space="preserve"> Athanasius and many pre-Nicene Christians accepted at least some of the apocrypha, but others did not say</w:t>
      </w:r>
      <w:r w:rsidR="007011AD">
        <w:t>,</w:t>
      </w:r>
      <w:r w:rsidR="00D22922">
        <w:t xml:space="preserve"> and Meleto of Sardis rejected all of </w:t>
      </w:r>
      <w:r w:rsidR="00382F22">
        <w:t>it</w:t>
      </w:r>
      <w:r w:rsidR="00D22922">
        <w:t>.</w:t>
      </w:r>
      <w:r w:rsidR="003911AF">
        <w:t xml:space="preserve"> (But see Prov</w:t>
      </w:r>
      <w:r w:rsidR="00815527">
        <w:t>erbs</w:t>
      </w:r>
      <w:r w:rsidR="003911AF">
        <w:t xml:space="preserve"> 30:5 vs. the easy-to-prove errors in </w:t>
      </w:r>
      <w:r w:rsidR="0076001D">
        <w:t xml:space="preserve">the apocryphal book of </w:t>
      </w:r>
      <w:r w:rsidR="003911AF">
        <w:t>Judith.)</w:t>
      </w:r>
    </w:p>
    <w:p w14:paraId="494DBC5B" w14:textId="77777777" w:rsidR="00DA48C8" w:rsidRDefault="00DA48C8"/>
    <w:p w14:paraId="463FC97F" w14:textId="77777777" w:rsidR="00DA48C8" w:rsidRDefault="00DA48C8">
      <w:r w:rsidRPr="00DA48C8">
        <w:rPr>
          <w:b/>
        </w:rPr>
        <w:t>Traducian</w:t>
      </w:r>
      <w:r w:rsidR="007011AD">
        <w:rPr>
          <w:b/>
        </w:rPr>
        <w:t>ism</w:t>
      </w:r>
      <w:r>
        <w:t xml:space="preserve"> </w:t>
      </w:r>
      <w:r w:rsidR="007011AD">
        <w:t>is the teaching</w:t>
      </w:r>
      <w:r>
        <w:t xml:space="preserve"> that God creates a person’s soul </w:t>
      </w:r>
      <w:r w:rsidR="007011AD">
        <w:t>from</w:t>
      </w:r>
      <w:r>
        <w:t xml:space="preserve"> their biological parents’ souls. Hence children are guilty for the sins of their parents and all of their ancestors. Many Lutherans and a few other Protestants are Traducian too.</w:t>
      </w:r>
      <w:r w:rsidR="003911AF">
        <w:t xml:space="preserve"> (But see Ezek 18)</w:t>
      </w:r>
    </w:p>
    <w:p w14:paraId="1821F032" w14:textId="77777777" w:rsidR="00DA48C8" w:rsidRDefault="00DA48C8"/>
    <w:p w14:paraId="69086695" w14:textId="77777777" w:rsidR="00DA48C8" w:rsidRDefault="00DA48C8">
      <w:r w:rsidRPr="00DA48C8">
        <w:rPr>
          <w:b/>
        </w:rPr>
        <w:t>Amillennialist</w:t>
      </w:r>
      <w:r w:rsidR="003E61F6">
        <w:rPr>
          <w:b/>
        </w:rPr>
        <w:t xml:space="preserve"> view of the future</w:t>
      </w:r>
      <w:r w:rsidRPr="00DA48C8">
        <w:rPr>
          <w:b/>
        </w:rPr>
        <w:t>:</w:t>
      </w:r>
      <w:r>
        <w:t xml:space="preserve"> Orthodox churches are typically amillennialists, meaning that the 1,000 year reign of Christ in Revelation 20:1-6 is going on right now in heaven, be</w:t>
      </w:r>
      <w:r w:rsidR="007011AD">
        <w:t>fore</w:t>
      </w:r>
      <w:r>
        <w:t xml:space="preserve"> Satan </w:t>
      </w:r>
      <w:r w:rsidR="007011AD">
        <w:t>s</w:t>
      </w:r>
      <w:r>
        <w:t xml:space="preserve">tarts rebelling in Revelation 20:7. </w:t>
      </w:r>
      <w:r w:rsidR="005F0FE4">
        <w:t xml:space="preserve">Lutherans, </w:t>
      </w:r>
      <w:r w:rsidR="0076001D">
        <w:t>Calvinists</w:t>
      </w:r>
      <w:r w:rsidR="005F0FE4">
        <w:t>, and Roman Catholics usually are amillennialist too.</w:t>
      </w:r>
    </w:p>
    <w:p w14:paraId="025459B8" w14:textId="77777777" w:rsidR="00DA48C8" w:rsidRDefault="00DA48C8"/>
    <w:p w14:paraId="7902976C" w14:textId="77777777" w:rsidR="008F4F50" w:rsidRDefault="008F4F50">
      <w:r w:rsidRPr="000D7D06">
        <w:rPr>
          <w:b/>
        </w:rPr>
        <w:t>Baptism:</w:t>
      </w:r>
      <w:r>
        <w:t xml:space="preserve"> they baptize babies and adults</w:t>
      </w:r>
      <w:r w:rsidR="003868B4">
        <w:t xml:space="preserve"> by thrice immersion, (except in emergencies)</w:t>
      </w:r>
      <w:r>
        <w:t xml:space="preserve">. The Russian Orthodox Church also baptizes other things, </w:t>
      </w:r>
      <w:r w:rsidR="003868B4">
        <w:t>like</w:t>
      </w:r>
      <w:r>
        <w:t xml:space="preserve"> cars.</w:t>
      </w:r>
    </w:p>
    <w:p w14:paraId="7377F12F" w14:textId="77777777" w:rsidR="008F4F50" w:rsidRDefault="008F4F50"/>
    <w:p w14:paraId="5B6C9F05" w14:textId="77777777" w:rsidR="003D504D" w:rsidRDefault="003D504D">
      <w:r w:rsidRPr="003D504D">
        <w:rPr>
          <w:b/>
        </w:rPr>
        <w:t>Membership:</w:t>
      </w:r>
      <w:r>
        <w:t xml:space="preserve"> You don’t just join a church, such as at an altar call. You go through a catechumen class first. In the early church in </w:t>
      </w:r>
      <w:smartTag w:uri="urn:schemas-microsoft-com:office:smarttags" w:element="City">
        <w:smartTag w:uri="urn:schemas-microsoft-com:office:smarttags" w:element="place">
          <w:r>
            <w:t>Alexandria</w:t>
          </w:r>
        </w:smartTag>
      </w:smartTag>
      <w:r>
        <w:t>, the class could take two years. (</w:t>
      </w:r>
      <w:r w:rsidR="008403E6">
        <w:t>-b</w:t>
      </w:r>
      <w:r>
        <w:t>ut see Acts 8:36-39; 17:12)</w:t>
      </w:r>
    </w:p>
    <w:p w14:paraId="711D61E6" w14:textId="77777777" w:rsidR="003D504D" w:rsidRDefault="003D504D"/>
    <w:p w14:paraId="0F41A1A7" w14:textId="77777777" w:rsidR="000D7D06" w:rsidRPr="00806B74" w:rsidRDefault="000D7D06" w:rsidP="00806B74">
      <w:pPr>
        <w:pStyle w:val="Heading5"/>
        <w:shd w:val="clear" w:color="auto" w:fill="FFFFFF"/>
        <w:spacing w:before="0" w:after="0"/>
        <w:rPr>
          <w:b w:val="0"/>
          <w:i w:val="0"/>
          <w:sz w:val="24"/>
          <w:szCs w:val="24"/>
        </w:rPr>
      </w:pPr>
      <w:r w:rsidRPr="00806B74">
        <w:rPr>
          <w:i w:val="0"/>
          <w:sz w:val="24"/>
          <w:szCs w:val="24"/>
        </w:rPr>
        <w:t>Festivals:</w:t>
      </w:r>
      <w:r w:rsidRPr="00806B74">
        <w:rPr>
          <w:b w:val="0"/>
          <w:i w:val="0"/>
          <w:sz w:val="24"/>
          <w:szCs w:val="24"/>
        </w:rPr>
        <w:t xml:space="preserve"> They </w:t>
      </w:r>
      <w:r w:rsidR="007011AD" w:rsidRPr="00806B74">
        <w:rPr>
          <w:b w:val="0"/>
          <w:i w:val="0"/>
          <w:sz w:val="24"/>
          <w:szCs w:val="24"/>
        </w:rPr>
        <w:t>have</w:t>
      </w:r>
      <w:r w:rsidRPr="00806B74">
        <w:rPr>
          <w:b w:val="0"/>
          <w:i w:val="0"/>
          <w:sz w:val="24"/>
          <w:szCs w:val="24"/>
        </w:rPr>
        <w:t xml:space="preserve"> </w:t>
      </w:r>
      <w:r w:rsidR="00BE4EA5" w:rsidRPr="00806B74">
        <w:rPr>
          <w:b w:val="0"/>
          <w:i w:val="0"/>
          <w:sz w:val="24"/>
          <w:szCs w:val="24"/>
        </w:rPr>
        <w:t>many</w:t>
      </w:r>
      <w:r w:rsidRPr="00806B74">
        <w:rPr>
          <w:b w:val="0"/>
          <w:i w:val="0"/>
          <w:sz w:val="24"/>
          <w:szCs w:val="24"/>
        </w:rPr>
        <w:t xml:space="preserve"> festivals</w:t>
      </w:r>
      <w:r w:rsidR="00BE4EA5" w:rsidRPr="00806B74">
        <w:rPr>
          <w:b w:val="0"/>
          <w:i w:val="0"/>
          <w:sz w:val="24"/>
          <w:szCs w:val="24"/>
        </w:rPr>
        <w:t xml:space="preserve"> to various saints</w:t>
      </w:r>
      <w:r w:rsidRPr="00806B74">
        <w:rPr>
          <w:b w:val="0"/>
          <w:i w:val="0"/>
          <w:sz w:val="24"/>
          <w:szCs w:val="24"/>
        </w:rPr>
        <w:t xml:space="preserve">. Easter has been a big </w:t>
      </w:r>
      <w:r w:rsidR="008126C2" w:rsidRPr="00806B74">
        <w:rPr>
          <w:b w:val="0"/>
          <w:i w:val="0"/>
          <w:sz w:val="24"/>
          <w:szCs w:val="24"/>
        </w:rPr>
        <w:t xml:space="preserve">Christian </w:t>
      </w:r>
      <w:r w:rsidRPr="00806B74">
        <w:rPr>
          <w:b w:val="0"/>
          <w:i w:val="0"/>
          <w:sz w:val="24"/>
          <w:szCs w:val="24"/>
        </w:rPr>
        <w:t xml:space="preserve">celebration ever since 170 A.D. </w:t>
      </w:r>
      <w:r w:rsidR="00806B74" w:rsidRPr="00806B74">
        <w:rPr>
          <w:b w:val="0"/>
          <w:i w:val="0"/>
          <w:color w:val="131516"/>
          <w:sz w:val="24"/>
          <w:szCs w:val="24"/>
        </w:rPr>
        <w:t xml:space="preserve">Dec 29, 2016 they commemorate as a feast the 14,000 infants (Holy Innocents) slain by Herod in </w:t>
      </w:r>
      <w:smartTag w:uri="urn:schemas-microsoft-com:office:smarttags" w:element="City">
        <w:smartTag w:uri="urn:schemas-microsoft-com:office:smarttags" w:element="place">
          <w:r w:rsidR="00806B74" w:rsidRPr="00806B74">
            <w:rPr>
              <w:b w:val="0"/>
              <w:i w:val="0"/>
              <w:color w:val="131516"/>
              <w:sz w:val="24"/>
              <w:szCs w:val="24"/>
            </w:rPr>
            <w:t>Bethlehem</w:t>
          </w:r>
        </w:smartTag>
      </w:smartTag>
      <w:r w:rsidR="00806B74" w:rsidRPr="00806B74">
        <w:rPr>
          <w:b w:val="0"/>
          <w:i w:val="0"/>
          <w:color w:val="131516"/>
          <w:sz w:val="24"/>
          <w:szCs w:val="24"/>
        </w:rPr>
        <w:t xml:space="preserve">. </w:t>
      </w:r>
      <w:r w:rsidRPr="00806B74">
        <w:rPr>
          <w:b w:val="0"/>
          <w:i w:val="0"/>
          <w:sz w:val="24"/>
          <w:szCs w:val="24"/>
        </w:rPr>
        <w:t>The</w:t>
      </w:r>
      <w:r w:rsidR="008126C2" w:rsidRPr="00806B74">
        <w:rPr>
          <w:b w:val="0"/>
          <w:i w:val="0"/>
          <w:sz w:val="24"/>
          <w:szCs w:val="24"/>
        </w:rPr>
        <w:t>y</w:t>
      </w:r>
      <w:r w:rsidRPr="00806B74">
        <w:rPr>
          <w:b w:val="0"/>
          <w:i w:val="0"/>
          <w:sz w:val="24"/>
          <w:szCs w:val="24"/>
        </w:rPr>
        <w:t xml:space="preserve"> celebrate Christmas in January. </w:t>
      </w:r>
      <w:r w:rsidR="003911AF" w:rsidRPr="00806B74">
        <w:rPr>
          <w:b w:val="0"/>
          <w:i w:val="0"/>
          <w:sz w:val="24"/>
          <w:szCs w:val="24"/>
        </w:rPr>
        <w:t>(</w:t>
      </w:r>
      <w:r w:rsidR="007011AD" w:rsidRPr="00806B74">
        <w:rPr>
          <w:b w:val="0"/>
          <w:i w:val="0"/>
          <w:sz w:val="24"/>
          <w:szCs w:val="24"/>
        </w:rPr>
        <w:t>T</w:t>
      </w:r>
      <w:r w:rsidR="003911AF" w:rsidRPr="00806B74">
        <w:rPr>
          <w:b w:val="0"/>
          <w:i w:val="0"/>
          <w:sz w:val="24"/>
          <w:szCs w:val="24"/>
        </w:rPr>
        <w:t>he Bible does not give the day Jesus was born.)</w:t>
      </w:r>
    </w:p>
    <w:p w14:paraId="63E34920" w14:textId="77777777" w:rsidR="000D7D06" w:rsidRDefault="000D7D06"/>
    <w:p w14:paraId="21793914" w14:textId="77777777" w:rsidR="000D7D06" w:rsidRDefault="000D7D06">
      <w:r w:rsidRPr="000D7D06">
        <w:rPr>
          <w:b/>
        </w:rPr>
        <w:t>Monks and nuns:</w:t>
      </w:r>
      <w:r>
        <w:t xml:space="preserve"> Many women have withdrawn not only </w:t>
      </w:r>
      <w:r w:rsidR="007011AD">
        <w:t>from</w:t>
      </w:r>
      <w:r>
        <w:t xml:space="preserve"> marriage, but from the world to spend their lives contemplating God. In the fourth century a man was praised for leaving his wife (against her will) to </w:t>
      </w:r>
      <w:r w:rsidRPr="00815527">
        <w:rPr>
          <w:szCs w:val="24"/>
        </w:rPr>
        <w:t xml:space="preserve">become a monk. </w:t>
      </w:r>
      <w:r w:rsidR="00815527" w:rsidRPr="00815527">
        <w:rPr>
          <w:szCs w:val="24"/>
          <w:highlight w:val="white"/>
        </w:rPr>
        <w:t xml:space="preserve">(John Cassian: </w:t>
      </w:r>
      <w:r w:rsidR="00815527" w:rsidRPr="00815527">
        <w:rPr>
          <w:i/>
          <w:szCs w:val="24"/>
          <w:highlight w:val="white"/>
        </w:rPr>
        <w:t>First Conference of the Abbot Theonas</w:t>
      </w:r>
      <w:r w:rsidR="00815527" w:rsidRPr="00815527">
        <w:rPr>
          <w:szCs w:val="24"/>
          <w:highlight w:val="white"/>
        </w:rPr>
        <w:t xml:space="preserve"> ch.9 p.506-507)</w:t>
      </w:r>
      <w:r w:rsidR="00815527" w:rsidRPr="00815527">
        <w:rPr>
          <w:szCs w:val="24"/>
        </w:rPr>
        <w:t xml:space="preserve"> </w:t>
      </w:r>
      <w:r w:rsidRPr="00815527">
        <w:rPr>
          <w:szCs w:val="24"/>
        </w:rPr>
        <w:t xml:space="preserve">They have a lot </w:t>
      </w:r>
      <w:r>
        <w:t>of chants. The Russian, Japanese, Bulgarian, and Romanian orthodox churches have the office of deaconess</w:t>
      </w:r>
      <w:r w:rsidR="007011AD">
        <w:t>;</w:t>
      </w:r>
      <w:r>
        <w:t xml:space="preserve"> </w:t>
      </w:r>
      <w:r w:rsidR="007011AD">
        <w:t>but then s</w:t>
      </w:r>
      <w:r>
        <w:t>ome evangelical</w:t>
      </w:r>
      <w:r w:rsidR="007011AD">
        <w:t xml:space="preserve"> churche</w:t>
      </w:r>
      <w:r>
        <w:t>s do too.</w:t>
      </w:r>
    </w:p>
    <w:p w14:paraId="428F6FAF" w14:textId="77777777" w:rsidR="000D7D06" w:rsidRDefault="000D7D06"/>
    <w:p w14:paraId="13BC67FD" w14:textId="77777777" w:rsidR="00E54C4F" w:rsidRDefault="003911AF">
      <w:r w:rsidRPr="003911AF">
        <w:rPr>
          <w:b/>
        </w:rPr>
        <w:t>The Lord’s Supper:</w:t>
      </w:r>
      <w:r w:rsidR="00E54C4F">
        <w:t xml:space="preserve"> </w:t>
      </w:r>
      <w:r>
        <w:t xml:space="preserve">they believe the bread and wine are transformed into the literal body and blood of Jesus. Some orthodox say it is </w:t>
      </w:r>
      <w:r w:rsidR="008403E6">
        <w:t xml:space="preserve">simply a mystery, and others orthodox say it is </w:t>
      </w:r>
      <w:r>
        <w:t xml:space="preserve">similar to Roman Catholic transubstantiation. </w:t>
      </w:r>
      <w:r w:rsidR="007011AD">
        <w:t>The Orthodox</w:t>
      </w:r>
      <w:r>
        <w:t xml:space="preserve"> reject the Roman Catholic idea that Chris</w:t>
      </w:r>
      <w:r w:rsidR="00310695">
        <w:t>t suffers for us in every mass.</w:t>
      </w:r>
    </w:p>
    <w:p w14:paraId="3DEE1F77" w14:textId="77777777" w:rsidR="00E54C4F" w:rsidRDefault="00E54C4F"/>
    <w:p w14:paraId="7339E7CD" w14:textId="77777777" w:rsidR="004E1B47" w:rsidRDefault="004E1B47">
      <w:r w:rsidRPr="004E1B47">
        <w:rPr>
          <w:b/>
        </w:rPr>
        <w:t>Mary:</w:t>
      </w:r>
      <w:r>
        <w:t xml:space="preserve"> The Council of Ephesus (431 A.D.) </w:t>
      </w:r>
      <w:r w:rsidR="007011AD">
        <w:t xml:space="preserve">excommunicated </w:t>
      </w:r>
      <w:r>
        <w:t>Nestorius in part for not calling Marry “mother/bearer of God”. Also like Roman Catholics they say that Mary was “ever-virgin” and pray to her.</w:t>
      </w:r>
      <w:r w:rsidR="006E2C4D">
        <w:t xml:space="preserve"> The orthodox John of </w:t>
      </w:r>
      <w:smartTag w:uri="urn:schemas-microsoft-com:office:smarttags" w:element="place">
        <w:smartTag w:uri="urn:schemas-microsoft-com:office:smarttags" w:element="City">
          <w:r w:rsidR="006E2C4D">
            <w:t>Damascus</w:t>
          </w:r>
        </w:smartTag>
      </w:smartTag>
      <w:r w:rsidR="006E2C4D">
        <w:t xml:space="preserve"> (</w:t>
      </w:r>
      <w:r w:rsidR="006E2C4D" w:rsidRPr="00D17C89">
        <w:t>706-749 A.D.</w:t>
      </w:r>
      <w:r w:rsidR="006E2C4D">
        <w:t>) as well as the Protestant Heinrich Bullinger</w:t>
      </w:r>
      <w:r w:rsidR="00966C91">
        <w:t xml:space="preserve"> in </w:t>
      </w:r>
      <w:r w:rsidR="006E2C4D">
        <w:t xml:space="preserve"> 1539 A.D. believed that Mary ascended to heaven.</w:t>
      </w:r>
    </w:p>
    <w:p w14:paraId="0F7E9FEF" w14:textId="77777777" w:rsidR="00806B74" w:rsidRDefault="00806B74"/>
    <w:p w14:paraId="07CA3C11" w14:textId="77777777" w:rsidR="004E1B47" w:rsidRDefault="004E1B47">
      <w:r w:rsidRPr="004E1B47">
        <w:rPr>
          <w:b/>
        </w:rPr>
        <w:t>Divisi</w:t>
      </w:r>
      <w:r w:rsidR="00E54C4F">
        <w:rPr>
          <w:b/>
        </w:rPr>
        <w:t>on</w:t>
      </w:r>
      <w:r w:rsidRPr="004E1B47">
        <w:rPr>
          <w:b/>
        </w:rPr>
        <w:t>:</w:t>
      </w:r>
      <w:r>
        <w:t xml:space="preserve"> The Council of Ephesus pronounced people anathema, cursed of God, if they do not pronounce as anathema those who won’t call Mary “the mother of God” (</w:t>
      </w:r>
      <w:r w:rsidRPr="004E1B47">
        <w:rPr>
          <w:i/>
        </w:rPr>
        <w:t>Theotokos</w:t>
      </w:r>
      <w:r>
        <w:t>)</w:t>
      </w:r>
      <w:r w:rsidR="00966C91">
        <w:t>, which is not a scriptural term</w:t>
      </w:r>
      <w:r>
        <w:t>.</w:t>
      </w:r>
      <w:r w:rsidR="00E54C4F">
        <w:t xml:space="preserve"> While both Roman </w:t>
      </w:r>
      <w:r w:rsidR="0062138F">
        <w:t xml:space="preserve">Catholics and evangelicals generally </w:t>
      </w:r>
      <w:r w:rsidR="007011AD">
        <w:t xml:space="preserve">accept the Copts of Egypt as Christians, </w:t>
      </w:r>
      <w:r w:rsidR="00A514FD">
        <w:t>E</w:t>
      </w:r>
      <w:r w:rsidR="003911AF">
        <w:t xml:space="preserve">astern Orthodox do not </w:t>
      </w:r>
      <w:r w:rsidR="007011AD">
        <w:t>(except for</w:t>
      </w:r>
      <w:r w:rsidR="003911AF">
        <w:t xml:space="preserve"> Albanian Orthodox</w:t>
      </w:r>
      <w:r w:rsidR="007011AD">
        <w:t>)</w:t>
      </w:r>
      <w:r w:rsidR="003911AF">
        <w:t>.</w:t>
      </w:r>
      <w:r w:rsidR="006E2C4D">
        <w:t xml:space="preserve"> </w:t>
      </w:r>
      <w:r w:rsidR="003D504D">
        <w:t xml:space="preserve">One reason the orthodox separated from the Roman </w:t>
      </w:r>
      <w:r w:rsidR="007011AD">
        <w:t>C</w:t>
      </w:r>
      <w:r w:rsidR="003D504D">
        <w:t>atholic Church is because the original creed said the Holy Spirit came from the Father, and the Roman Catholic church added “and the Son”.</w:t>
      </w:r>
      <w:r w:rsidR="00A514FD">
        <w:t xml:space="preserve"> </w:t>
      </w:r>
      <w:r w:rsidR="00196332">
        <w:t xml:space="preserve">They are not </w:t>
      </w:r>
      <w:r w:rsidR="003D504D">
        <w:t xml:space="preserve">allowed </w:t>
      </w:r>
      <w:r w:rsidR="00196332">
        <w:t xml:space="preserve">to take communion with Protestants.  </w:t>
      </w:r>
      <w:r w:rsidR="006E2C4D">
        <w:t xml:space="preserve">While AWANA is in Coptic as well as evangelical churches, </w:t>
      </w:r>
      <w:r w:rsidR="00A514FD">
        <w:t>it is</w:t>
      </w:r>
      <w:r w:rsidR="006E2C4D">
        <w:t xml:space="preserve"> n</w:t>
      </w:r>
      <w:r w:rsidR="007011AD">
        <w:t xml:space="preserve">ot in Orthodox ones because </w:t>
      </w:r>
      <w:r w:rsidR="006E2C4D">
        <w:t>Bible verses they teach are “too Protestant”.</w:t>
      </w:r>
    </w:p>
    <w:p w14:paraId="746EFA0A" w14:textId="77777777" w:rsidR="004F21EB" w:rsidRDefault="004F21EB"/>
    <w:p w14:paraId="607B55BB" w14:textId="77777777" w:rsidR="00161C29" w:rsidRPr="00A1246C" w:rsidRDefault="00E27A72" w:rsidP="00161C29">
      <w:pPr>
        <w:jc w:val="center"/>
        <w:rPr>
          <w:b/>
          <w:sz w:val="28"/>
          <w:szCs w:val="28"/>
        </w:rPr>
      </w:pPr>
      <w:r>
        <w:rPr>
          <w:b/>
          <w:sz w:val="28"/>
          <w:szCs w:val="28"/>
        </w:rPr>
        <w:t>Crucial</w:t>
      </w:r>
      <w:r w:rsidR="00161C29">
        <w:rPr>
          <w:b/>
          <w:sz w:val="28"/>
          <w:szCs w:val="28"/>
        </w:rPr>
        <w:t xml:space="preserve"> Problems </w:t>
      </w:r>
      <w:r w:rsidR="008A06B2">
        <w:rPr>
          <w:b/>
          <w:sz w:val="28"/>
          <w:szCs w:val="28"/>
        </w:rPr>
        <w:t>in</w:t>
      </w:r>
      <w:r w:rsidR="00161C29">
        <w:rPr>
          <w:b/>
          <w:sz w:val="28"/>
          <w:szCs w:val="28"/>
        </w:rPr>
        <w:t xml:space="preserve"> Eastern Orthodoxy</w:t>
      </w:r>
    </w:p>
    <w:p w14:paraId="7694C9C3" w14:textId="77777777" w:rsidR="00161C29" w:rsidRDefault="00161C29" w:rsidP="00161C29"/>
    <w:p w14:paraId="450D2E15" w14:textId="77777777" w:rsidR="00161C29" w:rsidRDefault="00E27A72" w:rsidP="00382F22">
      <w:r w:rsidRPr="00E27A72">
        <w:rPr>
          <w:b/>
        </w:rPr>
        <w:t>Authority</w:t>
      </w:r>
      <w:r>
        <w:t xml:space="preserve"> of </w:t>
      </w:r>
      <w:r w:rsidR="00382F22">
        <w:t xml:space="preserve">seven ecumenical </w:t>
      </w:r>
      <w:r w:rsidR="00161C29">
        <w:t>Church Councils over Scripture</w:t>
      </w:r>
      <w:r w:rsidR="00382F22">
        <w:t>. Though Exodus 20:4-5 says no graven images, and a</w:t>
      </w:r>
      <w:r w:rsidR="008403E6">
        <w:t>n alleged</w:t>
      </w:r>
      <w:r w:rsidR="00382F22">
        <w:t xml:space="preserve"> “unwritten tradition” says have icons</w:t>
      </w:r>
      <w:r w:rsidR="00127678">
        <w:t xml:space="preserve"> (pictures of people)</w:t>
      </w:r>
      <w:r w:rsidR="00382F22">
        <w:t>, they go with the unwritten tradition.</w:t>
      </w:r>
    </w:p>
    <w:p w14:paraId="25ADB95E" w14:textId="77777777" w:rsidR="00382F22" w:rsidRDefault="00382F22" w:rsidP="00E27A72">
      <w:pPr>
        <w:ind w:left="288" w:hanging="288"/>
      </w:pPr>
    </w:p>
    <w:p w14:paraId="14AD078B" w14:textId="77777777" w:rsidR="007011AD" w:rsidRDefault="00161C29" w:rsidP="007011AD">
      <w:r w:rsidRPr="00E27A72">
        <w:rPr>
          <w:b/>
        </w:rPr>
        <w:t>Salvation</w:t>
      </w:r>
      <w:r>
        <w:t xml:space="preserve"> by grace plus works</w:t>
      </w:r>
      <w:r w:rsidR="00903763">
        <w:t xml:space="preserve"> as defined in Decree 13 of Dositheus at the 1672 Synod of Jerusalem</w:t>
      </w:r>
      <w:r w:rsidR="00382F22">
        <w:t xml:space="preserve">. They reject salvation by grace through faith, not works in Ephesians 2:8-10. </w:t>
      </w:r>
      <w:r w:rsidR="007011AD">
        <w:t xml:space="preserve">They believe we have it in our own power to come to </w:t>
      </w:r>
      <w:r w:rsidR="00382F22">
        <w:t>salvation</w:t>
      </w:r>
      <w:r w:rsidR="007011AD">
        <w:t xml:space="preserve">. While orthodox councils rejected Pelagians such as Theodore of Mopsuestia, they venerate </w:t>
      </w:r>
      <w:r w:rsidR="00903763">
        <w:t xml:space="preserve">the semi-Pelagian </w:t>
      </w:r>
      <w:r w:rsidR="007011AD">
        <w:t>John Cassian.</w:t>
      </w:r>
    </w:p>
    <w:p w14:paraId="4D072268" w14:textId="77777777" w:rsidR="00903763" w:rsidRDefault="00903763" w:rsidP="00E27A72">
      <w:pPr>
        <w:ind w:left="288" w:hanging="288"/>
      </w:pPr>
    </w:p>
    <w:p w14:paraId="25BFD17D" w14:textId="77777777" w:rsidR="003D504D" w:rsidRDefault="003D504D" w:rsidP="00C30D51">
      <w:r w:rsidRPr="00E27A72">
        <w:rPr>
          <w:b/>
        </w:rPr>
        <w:t>Venerating saints</w:t>
      </w:r>
      <w:r w:rsidR="00382F22">
        <w:rPr>
          <w:b/>
        </w:rPr>
        <w:t>,</w:t>
      </w:r>
      <w:r w:rsidR="00E27A72">
        <w:t xml:space="preserve"> </w:t>
      </w:r>
      <w:r w:rsidR="00382F22">
        <w:t>not just</w:t>
      </w:r>
      <w:r w:rsidR="00E27A72">
        <w:t xml:space="preserve"> devotion to God</w:t>
      </w:r>
      <w:r w:rsidR="00C30D51">
        <w:t>. See 2 Corinthians 11:2-3 about our pure devotion to Christ.</w:t>
      </w:r>
      <w:r w:rsidR="00966C91">
        <w:t xml:space="preserve"> They also venerate relics of the saints.</w:t>
      </w:r>
    </w:p>
    <w:p w14:paraId="4AD47CDB" w14:textId="77777777" w:rsidR="00382F22" w:rsidRDefault="00382F22" w:rsidP="00E27A72">
      <w:pPr>
        <w:ind w:left="288" w:hanging="288"/>
      </w:pPr>
    </w:p>
    <w:p w14:paraId="54C6AC3B" w14:textId="77777777" w:rsidR="00C30D51" w:rsidRDefault="00C30D51" w:rsidP="00C30D51">
      <w:r w:rsidRPr="00E27A72">
        <w:rPr>
          <w:b/>
        </w:rPr>
        <w:t>Praying to saints</w:t>
      </w:r>
      <w:r>
        <w:t xml:space="preserve"> for help and prayer. In Luke 1:47, Mary needed Jesus as her Savior too. If two million people pray to Mary at the same time, I hope that</w:t>
      </w:r>
      <w:r w:rsidR="008403E6">
        <w:t xml:space="preserve"> Mary, a gloried mortal,</w:t>
      </w:r>
      <w:r w:rsidR="00957D61">
        <w:t xml:space="preserve"> </w:t>
      </w:r>
      <w:r>
        <w:t>grew enough ears or hearing aids to listen to all of them simultaneously!</w:t>
      </w:r>
    </w:p>
    <w:p w14:paraId="64CA48FF" w14:textId="77777777" w:rsidR="00C30D51" w:rsidRDefault="00C30D51" w:rsidP="00C30D51">
      <w:pPr>
        <w:ind w:left="288" w:hanging="288"/>
      </w:pPr>
    </w:p>
    <w:p w14:paraId="3F5F3840" w14:textId="77777777" w:rsidR="004E2D8D" w:rsidRDefault="004E2D8D" w:rsidP="004E2D8D">
      <w:r w:rsidRPr="00E27A72">
        <w:rPr>
          <w:b/>
        </w:rPr>
        <w:t>Theosis</w:t>
      </w:r>
      <w:r>
        <w:rPr>
          <w:b/>
        </w:rPr>
        <w:t>:</w:t>
      </w:r>
      <w:r>
        <w:t xml:space="preserve"> sharing in God’s divinity and godhead and becoming sinless. They do not believe they will become separate gods (like Mormons do), but that they will join the Godhead.</w:t>
      </w:r>
    </w:p>
    <w:p w14:paraId="42FDD261" w14:textId="77777777" w:rsidR="004E2D8D" w:rsidRDefault="004E2D8D" w:rsidP="00E27A72">
      <w:pPr>
        <w:ind w:left="288" w:hanging="288"/>
      </w:pPr>
    </w:p>
    <w:p w14:paraId="1E7CB8FE" w14:textId="77777777" w:rsidR="007011AD" w:rsidRDefault="00957D61" w:rsidP="00E27A72">
      <w:pPr>
        <w:rPr>
          <w:rFonts w:cs="Arial"/>
          <w:szCs w:val="24"/>
          <w:shd w:val="clear" w:color="auto" w:fill="FFFFFF"/>
        </w:rPr>
      </w:pPr>
      <w:r>
        <w:rPr>
          <w:b/>
        </w:rPr>
        <w:t xml:space="preserve">Venerating </w:t>
      </w:r>
      <w:r w:rsidR="00E27A72" w:rsidRPr="00E27A72">
        <w:rPr>
          <w:b/>
        </w:rPr>
        <w:t>I</w:t>
      </w:r>
      <w:r w:rsidR="00E27A72">
        <w:rPr>
          <w:b/>
        </w:rPr>
        <w:t>con</w:t>
      </w:r>
      <w:r w:rsidR="00E27A72" w:rsidRPr="00E27A72">
        <w:rPr>
          <w:b/>
        </w:rPr>
        <w:t>s</w:t>
      </w:r>
      <w:r w:rsidR="00966C91">
        <w:t xml:space="preserve">, which are in eastern orthodox </w:t>
      </w:r>
      <w:r w:rsidR="00127678">
        <w:t>pictures</w:t>
      </w:r>
      <w:r w:rsidR="00966C91">
        <w:t xml:space="preserve"> (not statues) </w:t>
      </w:r>
      <w:r w:rsidR="00382F22">
        <w:t xml:space="preserve">to “pray through” when they pray to </w:t>
      </w:r>
      <w:r w:rsidR="00352C63">
        <w:t>a saint o</w:t>
      </w:r>
      <w:r w:rsidR="00966C91">
        <w:t>r</w:t>
      </w:r>
      <w:r w:rsidR="00352C63">
        <w:t xml:space="preserve"> Jesus</w:t>
      </w:r>
      <w:r w:rsidR="00382F22">
        <w:t>.</w:t>
      </w:r>
      <w:r w:rsidR="00966C91">
        <w:t xml:space="preserve"> They have taught that these are essential to worship on salvation. </w:t>
      </w:r>
      <w:r>
        <w:rPr>
          <w:rFonts w:cs="Arial"/>
          <w:szCs w:val="24"/>
          <w:shd w:val="clear" w:color="auto" w:fill="FFFFFF"/>
        </w:rPr>
        <w:t xml:space="preserve">We will look more at venerating </w:t>
      </w:r>
      <w:r w:rsidR="00127678">
        <w:rPr>
          <w:rFonts w:cs="Arial"/>
          <w:szCs w:val="24"/>
          <w:shd w:val="clear" w:color="auto" w:fill="FFFFFF"/>
        </w:rPr>
        <w:t>pictures of people</w:t>
      </w:r>
      <w:r>
        <w:rPr>
          <w:rFonts w:cs="Arial"/>
          <w:szCs w:val="24"/>
          <w:shd w:val="clear" w:color="auto" w:fill="FFFFFF"/>
        </w:rPr>
        <w:t xml:space="preserve"> next.</w:t>
      </w:r>
    </w:p>
    <w:p w14:paraId="31D1B560" w14:textId="77777777" w:rsidR="00957D61" w:rsidRDefault="008A06B2" w:rsidP="00E27A72">
      <w:pPr>
        <w:rPr>
          <w:rFonts w:cs="Arial"/>
          <w:szCs w:val="24"/>
          <w:shd w:val="clear" w:color="auto" w:fill="FFFFFF"/>
        </w:rPr>
      </w:pPr>
      <w:hyperlink r:id="rId7" w:history="1">
        <w:r w:rsidRPr="009C35A7">
          <w:rPr>
            <w:rStyle w:val="Hyperlink"/>
            <w:rFonts w:cs="Arial"/>
            <w:szCs w:val="24"/>
            <w:shd w:val="clear" w:color="auto" w:fill="FFFFFF"/>
          </w:rPr>
          <w:t>www.BibleQuery.org/OtherBeliefs/EasternOrthodox/EasternOrthodox.html</w:t>
        </w:r>
      </w:hyperlink>
      <w:r w:rsidR="00957D61">
        <w:rPr>
          <w:rFonts w:cs="Arial"/>
          <w:szCs w:val="24"/>
          <w:shd w:val="clear" w:color="auto" w:fill="FFFFFF"/>
        </w:rPr>
        <w:t xml:space="preserve"> (.doc)</w:t>
      </w:r>
    </w:p>
    <w:p w14:paraId="5527FA31" w14:textId="77777777" w:rsidR="00903763" w:rsidRPr="00903763" w:rsidRDefault="00903763" w:rsidP="00903763">
      <w:pPr>
        <w:pStyle w:val="NormalWeb"/>
        <w:shd w:val="clear" w:color="auto" w:fill="FFFFFF"/>
        <w:spacing w:before="0" w:beforeAutospacing="0" w:after="0" w:afterAutospacing="0"/>
        <w:jc w:val="center"/>
        <w:rPr>
          <w:rFonts w:cs="Arial"/>
          <w:b/>
          <w:sz w:val="28"/>
          <w:szCs w:val="28"/>
          <w:shd w:val="clear" w:color="auto" w:fill="FFFFFF"/>
        </w:rPr>
      </w:pPr>
      <w:r>
        <w:rPr>
          <w:rFonts w:cs="Arial"/>
          <w:shd w:val="clear" w:color="auto" w:fill="FFFFFF"/>
        </w:rPr>
        <w:br w:type="page"/>
      </w:r>
      <w:r w:rsidRPr="00903763">
        <w:rPr>
          <w:rFonts w:cs="Arial"/>
          <w:b/>
          <w:sz w:val="28"/>
          <w:szCs w:val="28"/>
          <w:shd w:val="clear" w:color="auto" w:fill="FFFFFF"/>
        </w:rPr>
        <w:t xml:space="preserve">Appendix: The 1672 Council of </w:t>
      </w:r>
      <w:smartTag w:uri="urn:schemas-microsoft-com:office:smarttags" w:element="City">
        <w:smartTag w:uri="urn:schemas-microsoft-com:office:smarttags" w:element="place">
          <w:r w:rsidRPr="00903763">
            <w:rPr>
              <w:rFonts w:cs="Arial"/>
              <w:b/>
              <w:sz w:val="28"/>
              <w:szCs w:val="28"/>
              <w:shd w:val="clear" w:color="auto" w:fill="FFFFFF"/>
            </w:rPr>
            <w:t>J</w:t>
          </w:r>
          <w:r>
            <w:rPr>
              <w:rFonts w:cs="Arial"/>
              <w:b/>
              <w:sz w:val="28"/>
              <w:szCs w:val="28"/>
              <w:shd w:val="clear" w:color="auto" w:fill="FFFFFF"/>
            </w:rPr>
            <w:t>e</w:t>
          </w:r>
          <w:r w:rsidRPr="00903763">
            <w:rPr>
              <w:rFonts w:cs="Arial"/>
              <w:b/>
              <w:sz w:val="28"/>
              <w:szCs w:val="28"/>
              <w:shd w:val="clear" w:color="auto" w:fill="FFFFFF"/>
            </w:rPr>
            <w:t>rusalem</w:t>
          </w:r>
        </w:smartTag>
      </w:smartTag>
      <w:r w:rsidRPr="00903763">
        <w:rPr>
          <w:rFonts w:cs="Arial"/>
          <w:b/>
          <w:sz w:val="28"/>
          <w:szCs w:val="28"/>
          <w:shd w:val="clear" w:color="auto" w:fill="FFFFFF"/>
        </w:rPr>
        <w:t xml:space="preserve"> Decree 13 of Dositheus</w:t>
      </w:r>
    </w:p>
    <w:p w14:paraId="79B60D3A" w14:textId="77777777" w:rsidR="00903763" w:rsidRDefault="00903763" w:rsidP="00903763">
      <w:pPr>
        <w:pStyle w:val="NormalWeb"/>
        <w:shd w:val="clear" w:color="auto" w:fill="FFFFFF"/>
        <w:spacing w:before="0" w:beforeAutospacing="0" w:after="0" w:afterAutospacing="0"/>
        <w:rPr>
          <w:rFonts w:cs="Arial"/>
          <w:shd w:val="clear" w:color="auto" w:fill="FFFFFF"/>
        </w:rPr>
      </w:pPr>
    </w:p>
    <w:p w14:paraId="58266BB2" w14:textId="77777777" w:rsidR="00903763" w:rsidRPr="000E2C15" w:rsidRDefault="00903763" w:rsidP="00903763">
      <w:pPr>
        <w:pStyle w:val="NormalWeb"/>
        <w:shd w:val="clear" w:color="auto" w:fill="FFFFFF"/>
        <w:spacing w:before="0" w:beforeAutospacing="0" w:after="0" w:afterAutospacing="0"/>
        <w:rPr>
          <w:color w:val="000000"/>
        </w:rPr>
      </w:pPr>
      <w:r>
        <w:t xml:space="preserve">The 1672 Synod of Jerusalem (or </w:t>
      </w:r>
      <w:smartTag w:uri="urn:schemas-microsoft-com:office:smarttags" w:element="City">
        <w:smartTag w:uri="urn:schemas-microsoft-com:office:smarttags" w:element="place">
          <w:r>
            <w:t>Bethlehem</w:t>
          </w:r>
        </w:smartTag>
      </w:smartTag>
      <w:r>
        <w:t>) says this in decree 13.</w:t>
      </w:r>
      <w:r>
        <w:rPr>
          <w:color w:val="000000"/>
        </w:rPr>
        <w:t xml:space="preserve"> “</w:t>
      </w:r>
      <w:r w:rsidRPr="000E2C15">
        <w:rPr>
          <w:color w:val="000000"/>
        </w:rPr>
        <w:t xml:space="preserve">We believe a man to be not simply justified through faith alone, but through faith which works through love, that is to say, through faith and works. But [the idea] that faith can fulfill the function of a hand that lays hold on the righteousness which is in Christ, and can then apply it unto us for salvation, we know to be far from all Orthodoxy. For faith so understood would be possible in all, and so none could miss salvation, which is obviously false. But on the contrary, we rather believe that it is not the correlative of faith, but the faith which is in us, justifies through works, with Christ. But we regard works not as witnesses certifying our calling, but as being fruits in themselves, through which faith becomes efficacious, and as in themselves meriting, through the Divine promises </w:t>
      </w:r>
      <w:r>
        <w:rPr>
          <w:color w:val="000000"/>
        </w:rPr>
        <w:t>[</w:t>
      </w:r>
      <w:r w:rsidRPr="000E2C15">
        <w:rPr>
          <w:i/>
          <w:iCs/>
          <w:color w:val="000000"/>
        </w:rPr>
        <w:t>cf.</w:t>
      </w:r>
      <w:r>
        <w:rPr>
          <w:color w:val="000000"/>
        </w:rPr>
        <w:t> 2 Corinthians 5:10]</w:t>
      </w:r>
      <w:r w:rsidRPr="000E2C15">
        <w:rPr>
          <w:color w:val="000000"/>
        </w:rPr>
        <w:t xml:space="preserve"> that each of the Faithful may receive what is done through his own body, whether it be good or bad.</w:t>
      </w:r>
      <w:r>
        <w:rPr>
          <w:color w:val="000000"/>
        </w:rPr>
        <w:t>”</w:t>
      </w:r>
    </w:p>
    <w:p w14:paraId="54FE6ECB" w14:textId="77777777" w:rsidR="00903763" w:rsidRDefault="00903763" w:rsidP="00903763">
      <w:r>
        <w:t xml:space="preserve">From </w:t>
      </w:r>
      <w:hyperlink r:id="rId8" w:history="1">
        <w:r w:rsidRPr="00412B30">
          <w:rPr>
            <w:rStyle w:val="Hyperlink"/>
          </w:rPr>
          <w:t>http://www.crivoice.org/creeddositheus.html</w:t>
        </w:r>
      </w:hyperlink>
      <w:r>
        <w:t>, Aug 15, 2017</w:t>
      </w:r>
    </w:p>
    <w:p w14:paraId="3FED4780" w14:textId="77777777" w:rsidR="00075B86" w:rsidRDefault="00075B86" w:rsidP="00903763"/>
    <w:p w14:paraId="0CDCC69B" w14:textId="77777777" w:rsidR="00075B86" w:rsidRPr="005C5BAF" w:rsidRDefault="00075B86" w:rsidP="00075B86">
      <w:pPr>
        <w:rPr>
          <w:sz w:val="18"/>
          <w:szCs w:val="18"/>
        </w:rPr>
      </w:pPr>
      <w:r>
        <w:rPr>
          <w:sz w:val="18"/>
          <w:szCs w:val="18"/>
        </w:rPr>
        <w:t>b</w:t>
      </w:r>
      <w:r w:rsidRPr="005C5BAF">
        <w:rPr>
          <w:sz w:val="18"/>
          <w:szCs w:val="18"/>
        </w:rPr>
        <w:t>y Steven M. Morrison, PhD.</w:t>
      </w:r>
    </w:p>
    <w:p w14:paraId="0CBBD844" w14:textId="77777777" w:rsidR="00075B86" w:rsidRPr="00F64B18" w:rsidRDefault="00075B86" w:rsidP="00903763"/>
    <w:sectPr w:rsidR="00075B86" w:rsidRPr="00F64B18" w:rsidSect="008B0170">
      <w:footerReference w:type="even" r:id="rId9"/>
      <w:footerReference w:type="default" r:id="rId10"/>
      <w:pgSz w:w="12240" w:h="15840"/>
      <w:pgMar w:top="576" w:right="576" w:bottom="576" w:left="576" w:header="720" w:footer="720" w:gutter="0"/>
      <w:cols w:num="2" w:space="57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2C42A" w14:textId="77777777" w:rsidR="00A97A29" w:rsidRDefault="00A97A29">
      <w:r>
        <w:separator/>
      </w:r>
    </w:p>
  </w:endnote>
  <w:endnote w:type="continuationSeparator" w:id="0">
    <w:p w14:paraId="7F836C88" w14:textId="77777777" w:rsidR="00A97A29" w:rsidRDefault="00A9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07379" w14:textId="77777777" w:rsidR="00C275B4" w:rsidRDefault="00C275B4" w:rsidP="00DA23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3AE3FD" w14:textId="77777777" w:rsidR="00C275B4" w:rsidRDefault="00C27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5589C" w14:textId="77777777" w:rsidR="00C275B4" w:rsidRDefault="00C275B4" w:rsidP="00DA23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5B86">
      <w:rPr>
        <w:rStyle w:val="PageNumber"/>
        <w:noProof/>
      </w:rPr>
      <w:t>4</w:t>
    </w:r>
    <w:r>
      <w:rPr>
        <w:rStyle w:val="PageNumber"/>
      </w:rPr>
      <w:fldChar w:fldCharType="end"/>
    </w:r>
  </w:p>
  <w:p w14:paraId="01B5336A" w14:textId="77777777" w:rsidR="00C275B4" w:rsidRDefault="00C27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F5D3A" w14:textId="77777777" w:rsidR="00A97A29" w:rsidRDefault="00A97A29">
      <w:r>
        <w:separator/>
      </w:r>
    </w:p>
  </w:footnote>
  <w:footnote w:type="continuationSeparator" w:id="0">
    <w:p w14:paraId="7C35D0B1" w14:textId="77777777" w:rsidR="00A97A29" w:rsidRDefault="00A97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368E8"/>
    <w:multiLevelType w:val="multilevel"/>
    <w:tmpl w:val="16E83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9603AC"/>
    <w:multiLevelType w:val="multilevel"/>
    <w:tmpl w:val="16E8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4636"/>
    <w:rsid w:val="00000E59"/>
    <w:rsid w:val="000362E8"/>
    <w:rsid w:val="00045FD8"/>
    <w:rsid w:val="000508FC"/>
    <w:rsid w:val="00052642"/>
    <w:rsid w:val="00065C72"/>
    <w:rsid w:val="00072E1E"/>
    <w:rsid w:val="00073137"/>
    <w:rsid w:val="00075B86"/>
    <w:rsid w:val="000933DA"/>
    <w:rsid w:val="000B5FD6"/>
    <w:rsid w:val="000B6632"/>
    <w:rsid w:val="000C437A"/>
    <w:rsid w:val="000C4568"/>
    <w:rsid w:val="000D2073"/>
    <w:rsid w:val="000D7D06"/>
    <w:rsid w:val="000E2C15"/>
    <w:rsid w:val="000E4302"/>
    <w:rsid w:val="00100D0B"/>
    <w:rsid w:val="00127678"/>
    <w:rsid w:val="00142C27"/>
    <w:rsid w:val="001575D3"/>
    <w:rsid w:val="00161C29"/>
    <w:rsid w:val="00196332"/>
    <w:rsid w:val="001A44E0"/>
    <w:rsid w:val="001C124F"/>
    <w:rsid w:val="001C7671"/>
    <w:rsid w:val="001D3BEA"/>
    <w:rsid w:val="001E1E5D"/>
    <w:rsid w:val="001E1FE6"/>
    <w:rsid w:val="0021229C"/>
    <w:rsid w:val="0022101F"/>
    <w:rsid w:val="0022577C"/>
    <w:rsid w:val="00250F77"/>
    <w:rsid w:val="00257F75"/>
    <w:rsid w:val="0026314D"/>
    <w:rsid w:val="00274DB4"/>
    <w:rsid w:val="00275599"/>
    <w:rsid w:val="00284010"/>
    <w:rsid w:val="002936FE"/>
    <w:rsid w:val="002E5431"/>
    <w:rsid w:val="002F239C"/>
    <w:rsid w:val="00307432"/>
    <w:rsid w:val="00307666"/>
    <w:rsid w:val="00310695"/>
    <w:rsid w:val="0031341B"/>
    <w:rsid w:val="00313981"/>
    <w:rsid w:val="00315503"/>
    <w:rsid w:val="003251FC"/>
    <w:rsid w:val="00335AE8"/>
    <w:rsid w:val="0035107A"/>
    <w:rsid w:val="0035275F"/>
    <w:rsid w:val="00352C63"/>
    <w:rsid w:val="00353404"/>
    <w:rsid w:val="003665A9"/>
    <w:rsid w:val="00372C70"/>
    <w:rsid w:val="00382F22"/>
    <w:rsid w:val="003854A2"/>
    <w:rsid w:val="003868B4"/>
    <w:rsid w:val="003911AF"/>
    <w:rsid w:val="003A15C4"/>
    <w:rsid w:val="003D4B86"/>
    <w:rsid w:val="003D504D"/>
    <w:rsid w:val="003E4A7C"/>
    <w:rsid w:val="003E61F6"/>
    <w:rsid w:val="003E679A"/>
    <w:rsid w:val="00411222"/>
    <w:rsid w:val="00426EE6"/>
    <w:rsid w:val="00434269"/>
    <w:rsid w:val="0043680C"/>
    <w:rsid w:val="00460D53"/>
    <w:rsid w:val="00466104"/>
    <w:rsid w:val="00474854"/>
    <w:rsid w:val="00481994"/>
    <w:rsid w:val="00482AA4"/>
    <w:rsid w:val="00483733"/>
    <w:rsid w:val="00484FFA"/>
    <w:rsid w:val="00495E3A"/>
    <w:rsid w:val="004A3D79"/>
    <w:rsid w:val="004C1C46"/>
    <w:rsid w:val="004E1B47"/>
    <w:rsid w:val="004E2D8D"/>
    <w:rsid w:val="004E3770"/>
    <w:rsid w:val="004E5FCF"/>
    <w:rsid w:val="004F21EB"/>
    <w:rsid w:val="004F7EBD"/>
    <w:rsid w:val="005001D0"/>
    <w:rsid w:val="00524762"/>
    <w:rsid w:val="00525BE2"/>
    <w:rsid w:val="005375DB"/>
    <w:rsid w:val="00551E02"/>
    <w:rsid w:val="00591057"/>
    <w:rsid w:val="005D3BC7"/>
    <w:rsid w:val="005E1022"/>
    <w:rsid w:val="005E34BA"/>
    <w:rsid w:val="005F0FE4"/>
    <w:rsid w:val="005F40FB"/>
    <w:rsid w:val="005F603A"/>
    <w:rsid w:val="00606482"/>
    <w:rsid w:val="0062138F"/>
    <w:rsid w:val="006236C0"/>
    <w:rsid w:val="0062747E"/>
    <w:rsid w:val="0063011E"/>
    <w:rsid w:val="00633CDD"/>
    <w:rsid w:val="00672A06"/>
    <w:rsid w:val="00674A21"/>
    <w:rsid w:val="006A4B2A"/>
    <w:rsid w:val="006A4F87"/>
    <w:rsid w:val="006B09D7"/>
    <w:rsid w:val="006C4636"/>
    <w:rsid w:val="006C7189"/>
    <w:rsid w:val="006D4894"/>
    <w:rsid w:val="006E2C4D"/>
    <w:rsid w:val="00700B80"/>
    <w:rsid w:val="007011AD"/>
    <w:rsid w:val="00706472"/>
    <w:rsid w:val="00707AFA"/>
    <w:rsid w:val="007215B1"/>
    <w:rsid w:val="00725964"/>
    <w:rsid w:val="00736AED"/>
    <w:rsid w:val="00737E3B"/>
    <w:rsid w:val="00755991"/>
    <w:rsid w:val="0076001D"/>
    <w:rsid w:val="00761529"/>
    <w:rsid w:val="0076238F"/>
    <w:rsid w:val="007846CC"/>
    <w:rsid w:val="0079154E"/>
    <w:rsid w:val="007941A2"/>
    <w:rsid w:val="007B790F"/>
    <w:rsid w:val="007C685F"/>
    <w:rsid w:val="007D601D"/>
    <w:rsid w:val="0080127F"/>
    <w:rsid w:val="00806B74"/>
    <w:rsid w:val="008126C2"/>
    <w:rsid w:val="00815527"/>
    <w:rsid w:val="008201DF"/>
    <w:rsid w:val="00822A88"/>
    <w:rsid w:val="008252BB"/>
    <w:rsid w:val="008403E6"/>
    <w:rsid w:val="00855FC1"/>
    <w:rsid w:val="00856CDB"/>
    <w:rsid w:val="008A06B2"/>
    <w:rsid w:val="008B0170"/>
    <w:rsid w:val="008C760A"/>
    <w:rsid w:val="008D7047"/>
    <w:rsid w:val="008E3556"/>
    <w:rsid w:val="008E6B9A"/>
    <w:rsid w:val="008F4F50"/>
    <w:rsid w:val="008F59D0"/>
    <w:rsid w:val="00903763"/>
    <w:rsid w:val="00927184"/>
    <w:rsid w:val="009361B3"/>
    <w:rsid w:val="0094154B"/>
    <w:rsid w:val="00957D61"/>
    <w:rsid w:val="00966511"/>
    <w:rsid w:val="00966C91"/>
    <w:rsid w:val="0097611D"/>
    <w:rsid w:val="009D212F"/>
    <w:rsid w:val="009E4397"/>
    <w:rsid w:val="009F4F73"/>
    <w:rsid w:val="009F7148"/>
    <w:rsid w:val="00A03ABB"/>
    <w:rsid w:val="00A03C74"/>
    <w:rsid w:val="00A1246C"/>
    <w:rsid w:val="00A3411F"/>
    <w:rsid w:val="00A350C9"/>
    <w:rsid w:val="00A50A5D"/>
    <w:rsid w:val="00A514FD"/>
    <w:rsid w:val="00A66066"/>
    <w:rsid w:val="00A72C24"/>
    <w:rsid w:val="00A73447"/>
    <w:rsid w:val="00A85073"/>
    <w:rsid w:val="00A952CA"/>
    <w:rsid w:val="00A97A29"/>
    <w:rsid w:val="00AA1BF2"/>
    <w:rsid w:val="00AB0E40"/>
    <w:rsid w:val="00AB2322"/>
    <w:rsid w:val="00AD0E3E"/>
    <w:rsid w:val="00AD1879"/>
    <w:rsid w:val="00AD3EB3"/>
    <w:rsid w:val="00B00FCE"/>
    <w:rsid w:val="00B10118"/>
    <w:rsid w:val="00B171A7"/>
    <w:rsid w:val="00B57CD4"/>
    <w:rsid w:val="00B838AC"/>
    <w:rsid w:val="00B9195B"/>
    <w:rsid w:val="00B93B4E"/>
    <w:rsid w:val="00BC62AB"/>
    <w:rsid w:val="00BE2648"/>
    <w:rsid w:val="00BE4EA5"/>
    <w:rsid w:val="00C130E6"/>
    <w:rsid w:val="00C25314"/>
    <w:rsid w:val="00C26FF4"/>
    <w:rsid w:val="00C275B4"/>
    <w:rsid w:val="00C30D51"/>
    <w:rsid w:val="00C310ED"/>
    <w:rsid w:val="00C35858"/>
    <w:rsid w:val="00C42B1D"/>
    <w:rsid w:val="00C558D3"/>
    <w:rsid w:val="00C61B3F"/>
    <w:rsid w:val="00C71FDE"/>
    <w:rsid w:val="00C72528"/>
    <w:rsid w:val="00C97375"/>
    <w:rsid w:val="00CC4FB6"/>
    <w:rsid w:val="00CD773F"/>
    <w:rsid w:val="00CE0100"/>
    <w:rsid w:val="00CF3548"/>
    <w:rsid w:val="00CF60CF"/>
    <w:rsid w:val="00CF7393"/>
    <w:rsid w:val="00D062BF"/>
    <w:rsid w:val="00D10395"/>
    <w:rsid w:val="00D14994"/>
    <w:rsid w:val="00D22922"/>
    <w:rsid w:val="00D243C2"/>
    <w:rsid w:val="00D31737"/>
    <w:rsid w:val="00D447F8"/>
    <w:rsid w:val="00D55600"/>
    <w:rsid w:val="00D676E1"/>
    <w:rsid w:val="00D733F5"/>
    <w:rsid w:val="00DA23E5"/>
    <w:rsid w:val="00DA48C8"/>
    <w:rsid w:val="00DD23B9"/>
    <w:rsid w:val="00DE24B3"/>
    <w:rsid w:val="00DE51C9"/>
    <w:rsid w:val="00DF7EBD"/>
    <w:rsid w:val="00E020DE"/>
    <w:rsid w:val="00E04CA0"/>
    <w:rsid w:val="00E104CC"/>
    <w:rsid w:val="00E263F3"/>
    <w:rsid w:val="00E27A72"/>
    <w:rsid w:val="00E33AC2"/>
    <w:rsid w:val="00E33E8E"/>
    <w:rsid w:val="00E356D9"/>
    <w:rsid w:val="00E41725"/>
    <w:rsid w:val="00E54C4F"/>
    <w:rsid w:val="00E67984"/>
    <w:rsid w:val="00E730A8"/>
    <w:rsid w:val="00E86E64"/>
    <w:rsid w:val="00E87EEA"/>
    <w:rsid w:val="00EA5F03"/>
    <w:rsid w:val="00EB0667"/>
    <w:rsid w:val="00EB2F1C"/>
    <w:rsid w:val="00EB4C6E"/>
    <w:rsid w:val="00EB69A1"/>
    <w:rsid w:val="00ED64E6"/>
    <w:rsid w:val="00EE1025"/>
    <w:rsid w:val="00EE168C"/>
    <w:rsid w:val="00EE6228"/>
    <w:rsid w:val="00EF0E3E"/>
    <w:rsid w:val="00EF7BFD"/>
    <w:rsid w:val="00F26BB0"/>
    <w:rsid w:val="00F32CFF"/>
    <w:rsid w:val="00F47716"/>
    <w:rsid w:val="00F5062A"/>
    <w:rsid w:val="00F56FD3"/>
    <w:rsid w:val="00F6720A"/>
    <w:rsid w:val="00F67919"/>
    <w:rsid w:val="00F75C32"/>
    <w:rsid w:val="00F7756B"/>
    <w:rsid w:val="00FE63A3"/>
    <w:rsid w:val="00FF0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971D160"/>
  <w15:chartTrackingRefBased/>
  <w15:docId w15:val="{AEE4E1CE-A18E-498A-B099-00BC3D44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88E"/>
    <w:rPr>
      <w:rFonts w:cs="Consolas"/>
      <w:color w:val="000000"/>
      <w:sz w:val="24"/>
      <w:szCs w:val="19"/>
    </w:rPr>
  </w:style>
  <w:style w:type="paragraph" w:styleId="Heading1">
    <w:name w:val="heading 1"/>
    <w:basedOn w:val="Normal"/>
    <w:qFormat/>
    <w:rsid w:val="00483733"/>
    <w:pPr>
      <w:spacing w:before="100" w:beforeAutospacing="1" w:after="100" w:afterAutospacing="1"/>
      <w:outlineLvl w:val="0"/>
    </w:pPr>
    <w:rPr>
      <w:rFonts w:cs="Times New Roman"/>
      <w:b/>
      <w:bCs/>
      <w:color w:val="auto"/>
      <w:kern w:val="36"/>
      <w:sz w:val="48"/>
      <w:szCs w:val="48"/>
    </w:rPr>
  </w:style>
  <w:style w:type="paragraph" w:styleId="Heading2">
    <w:name w:val="heading 2"/>
    <w:basedOn w:val="Normal"/>
    <w:next w:val="Normal"/>
    <w:qFormat/>
    <w:rsid w:val="00C9737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F4F73"/>
    <w:pPr>
      <w:keepNext/>
      <w:spacing w:before="240" w:after="60"/>
      <w:outlineLvl w:val="2"/>
    </w:pPr>
    <w:rPr>
      <w:rFonts w:ascii="Arial" w:hAnsi="Arial" w:cs="Arial"/>
      <w:b/>
      <w:bCs/>
      <w:sz w:val="26"/>
      <w:szCs w:val="26"/>
    </w:rPr>
  </w:style>
  <w:style w:type="paragraph" w:styleId="Heading5">
    <w:name w:val="heading 5"/>
    <w:basedOn w:val="Normal"/>
    <w:next w:val="Normal"/>
    <w:qFormat/>
    <w:rsid w:val="00C310ED"/>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313981"/>
    <w:rPr>
      <w:color w:val="0000FF"/>
      <w:u w:val="single"/>
    </w:rPr>
  </w:style>
  <w:style w:type="table" w:styleId="TableGrid">
    <w:name w:val="Table Grid"/>
    <w:basedOn w:val="TableNormal"/>
    <w:rsid w:val="00784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E2C15"/>
    <w:pPr>
      <w:spacing w:before="100" w:beforeAutospacing="1" w:after="100" w:afterAutospacing="1"/>
    </w:pPr>
    <w:rPr>
      <w:rFonts w:cs="Times New Roman"/>
      <w:color w:val="auto"/>
      <w:szCs w:val="24"/>
    </w:rPr>
  </w:style>
  <w:style w:type="character" w:styleId="Strong">
    <w:name w:val="Strong"/>
    <w:qFormat/>
    <w:rsid w:val="00E104CC"/>
    <w:rPr>
      <w:b/>
      <w:bCs/>
    </w:rPr>
  </w:style>
  <w:style w:type="character" w:styleId="Emphasis">
    <w:name w:val="Emphasis"/>
    <w:qFormat/>
    <w:rsid w:val="00E104CC"/>
    <w:rPr>
      <w:i/>
      <w:iCs/>
    </w:rPr>
  </w:style>
  <w:style w:type="paragraph" w:styleId="Footer">
    <w:name w:val="footer"/>
    <w:basedOn w:val="Normal"/>
    <w:rsid w:val="008B0170"/>
    <w:pPr>
      <w:tabs>
        <w:tab w:val="center" w:pos="4320"/>
        <w:tab w:val="right" w:pos="8640"/>
      </w:tabs>
    </w:pPr>
  </w:style>
  <w:style w:type="character" w:styleId="PageNumber">
    <w:name w:val="page number"/>
    <w:basedOn w:val="DefaultParagraphFont"/>
    <w:rsid w:val="008B0170"/>
  </w:style>
  <w:style w:type="character" w:customStyle="1" w:styleId="apple-converted-space">
    <w:name w:val="apple-converted-space"/>
    <w:basedOn w:val="DefaultParagraphFont"/>
    <w:rsid w:val="00315503"/>
  </w:style>
  <w:style w:type="character" w:customStyle="1" w:styleId="hps">
    <w:name w:val="hps"/>
    <w:basedOn w:val="DefaultParagraphFont"/>
    <w:rsid w:val="00D55600"/>
  </w:style>
  <w:style w:type="character" w:customStyle="1" w:styleId="atn">
    <w:name w:val="atn"/>
    <w:basedOn w:val="DefaultParagraphFont"/>
    <w:rsid w:val="00D55600"/>
  </w:style>
  <w:style w:type="character" w:customStyle="1" w:styleId="shorttext">
    <w:name w:val="shorttext"/>
    <w:basedOn w:val="DefaultParagraphFont"/>
    <w:rsid w:val="00D55600"/>
  </w:style>
  <w:style w:type="character" w:customStyle="1" w:styleId="mention-gloss">
    <w:name w:val="mention-gloss"/>
    <w:basedOn w:val="DefaultParagraphFont"/>
    <w:rsid w:val="00D55600"/>
  </w:style>
  <w:style w:type="character" w:styleId="FollowedHyperlink">
    <w:name w:val="FollowedHyperlink"/>
    <w:rsid w:val="00D55600"/>
    <w:rPr>
      <w:color w:val="800080"/>
      <w:u w:val="single"/>
    </w:rPr>
  </w:style>
  <w:style w:type="character" w:customStyle="1" w:styleId="mw-headline">
    <w:name w:val="mw-headline"/>
    <w:basedOn w:val="DefaultParagraphFont"/>
    <w:rsid w:val="009F4F73"/>
  </w:style>
  <w:style w:type="character" w:customStyle="1" w:styleId="mw-editsection">
    <w:name w:val="mw-editsection"/>
    <w:basedOn w:val="DefaultParagraphFont"/>
    <w:rsid w:val="009F4F73"/>
  </w:style>
  <w:style w:type="character" w:customStyle="1" w:styleId="mw-editsection-bracket">
    <w:name w:val="mw-editsection-bracket"/>
    <w:basedOn w:val="DefaultParagraphFont"/>
    <w:rsid w:val="009F4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1069">
      <w:bodyDiv w:val="1"/>
      <w:marLeft w:val="0"/>
      <w:marRight w:val="0"/>
      <w:marTop w:val="0"/>
      <w:marBottom w:val="0"/>
      <w:divBdr>
        <w:top w:val="none" w:sz="0" w:space="0" w:color="auto"/>
        <w:left w:val="none" w:sz="0" w:space="0" w:color="auto"/>
        <w:bottom w:val="none" w:sz="0" w:space="0" w:color="auto"/>
        <w:right w:val="none" w:sz="0" w:space="0" w:color="auto"/>
      </w:divBdr>
    </w:div>
    <w:div w:id="39135645">
      <w:bodyDiv w:val="1"/>
      <w:marLeft w:val="0"/>
      <w:marRight w:val="0"/>
      <w:marTop w:val="0"/>
      <w:marBottom w:val="0"/>
      <w:divBdr>
        <w:top w:val="none" w:sz="0" w:space="0" w:color="auto"/>
        <w:left w:val="none" w:sz="0" w:space="0" w:color="auto"/>
        <w:bottom w:val="none" w:sz="0" w:space="0" w:color="auto"/>
        <w:right w:val="none" w:sz="0" w:space="0" w:color="auto"/>
      </w:divBdr>
      <w:divsChild>
        <w:div w:id="1961447316">
          <w:blockQuote w:val="1"/>
          <w:marLeft w:val="720"/>
          <w:marRight w:val="720"/>
          <w:marTop w:val="100"/>
          <w:marBottom w:val="100"/>
          <w:divBdr>
            <w:top w:val="none" w:sz="0" w:space="0" w:color="auto"/>
            <w:left w:val="single" w:sz="24" w:space="0" w:color="EEEEEE"/>
            <w:bottom w:val="none" w:sz="0" w:space="0" w:color="auto"/>
            <w:right w:val="none" w:sz="0" w:space="0" w:color="auto"/>
          </w:divBdr>
        </w:div>
      </w:divsChild>
    </w:div>
    <w:div w:id="57173329">
      <w:bodyDiv w:val="1"/>
      <w:marLeft w:val="0"/>
      <w:marRight w:val="0"/>
      <w:marTop w:val="0"/>
      <w:marBottom w:val="0"/>
      <w:divBdr>
        <w:top w:val="none" w:sz="0" w:space="0" w:color="auto"/>
        <w:left w:val="none" w:sz="0" w:space="0" w:color="auto"/>
        <w:bottom w:val="none" w:sz="0" w:space="0" w:color="auto"/>
        <w:right w:val="none" w:sz="0" w:space="0" w:color="auto"/>
      </w:divBdr>
    </w:div>
    <w:div w:id="125241831">
      <w:bodyDiv w:val="1"/>
      <w:marLeft w:val="0"/>
      <w:marRight w:val="0"/>
      <w:marTop w:val="0"/>
      <w:marBottom w:val="0"/>
      <w:divBdr>
        <w:top w:val="none" w:sz="0" w:space="0" w:color="auto"/>
        <w:left w:val="none" w:sz="0" w:space="0" w:color="auto"/>
        <w:bottom w:val="none" w:sz="0" w:space="0" w:color="auto"/>
        <w:right w:val="none" w:sz="0" w:space="0" w:color="auto"/>
      </w:divBdr>
    </w:div>
    <w:div w:id="199048573">
      <w:bodyDiv w:val="1"/>
      <w:marLeft w:val="0"/>
      <w:marRight w:val="0"/>
      <w:marTop w:val="0"/>
      <w:marBottom w:val="0"/>
      <w:divBdr>
        <w:top w:val="none" w:sz="0" w:space="0" w:color="auto"/>
        <w:left w:val="none" w:sz="0" w:space="0" w:color="auto"/>
        <w:bottom w:val="none" w:sz="0" w:space="0" w:color="auto"/>
        <w:right w:val="none" w:sz="0" w:space="0" w:color="auto"/>
      </w:divBdr>
    </w:div>
    <w:div w:id="212543133">
      <w:bodyDiv w:val="1"/>
      <w:marLeft w:val="0"/>
      <w:marRight w:val="0"/>
      <w:marTop w:val="0"/>
      <w:marBottom w:val="0"/>
      <w:divBdr>
        <w:top w:val="none" w:sz="0" w:space="0" w:color="auto"/>
        <w:left w:val="none" w:sz="0" w:space="0" w:color="auto"/>
        <w:bottom w:val="none" w:sz="0" w:space="0" w:color="auto"/>
        <w:right w:val="none" w:sz="0" w:space="0" w:color="auto"/>
      </w:divBdr>
    </w:div>
    <w:div w:id="281229253">
      <w:bodyDiv w:val="1"/>
      <w:marLeft w:val="0"/>
      <w:marRight w:val="0"/>
      <w:marTop w:val="0"/>
      <w:marBottom w:val="0"/>
      <w:divBdr>
        <w:top w:val="none" w:sz="0" w:space="0" w:color="auto"/>
        <w:left w:val="none" w:sz="0" w:space="0" w:color="auto"/>
        <w:bottom w:val="none" w:sz="0" w:space="0" w:color="auto"/>
        <w:right w:val="none" w:sz="0" w:space="0" w:color="auto"/>
      </w:divBdr>
    </w:div>
    <w:div w:id="319043958">
      <w:bodyDiv w:val="1"/>
      <w:marLeft w:val="0"/>
      <w:marRight w:val="0"/>
      <w:marTop w:val="0"/>
      <w:marBottom w:val="0"/>
      <w:divBdr>
        <w:top w:val="none" w:sz="0" w:space="0" w:color="auto"/>
        <w:left w:val="none" w:sz="0" w:space="0" w:color="auto"/>
        <w:bottom w:val="none" w:sz="0" w:space="0" w:color="auto"/>
        <w:right w:val="none" w:sz="0" w:space="0" w:color="auto"/>
      </w:divBdr>
    </w:div>
    <w:div w:id="328752910">
      <w:bodyDiv w:val="1"/>
      <w:marLeft w:val="0"/>
      <w:marRight w:val="0"/>
      <w:marTop w:val="0"/>
      <w:marBottom w:val="0"/>
      <w:divBdr>
        <w:top w:val="none" w:sz="0" w:space="0" w:color="auto"/>
        <w:left w:val="none" w:sz="0" w:space="0" w:color="auto"/>
        <w:bottom w:val="none" w:sz="0" w:space="0" w:color="auto"/>
        <w:right w:val="none" w:sz="0" w:space="0" w:color="auto"/>
      </w:divBdr>
    </w:div>
    <w:div w:id="363478242">
      <w:bodyDiv w:val="1"/>
      <w:marLeft w:val="0"/>
      <w:marRight w:val="0"/>
      <w:marTop w:val="0"/>
      <w:marBottom w:val="0"/>
      <w:divBdr>
        <w:top w:val="none" w:sz="0" w:space="0" w:color="auto"/>
        <w:left w:val="none" w:sz="0" w:space="0" w:color="auto"/>
        <w:bottom w:val="none" w:sz="0" w:space="0" w:color="auto"/>
        <w:right w:val="none" w:sz="0" w:space="0" w:color="auto"/>
      </w:divBdr>
    </w:div>
    <w:div w:id="432015903">
      <w:bodyDiv w:val="1"/>
      <w:marLeft w:val="0"/>
      <w:marRight w:val="0"/>
      <w:marTop w:val="0"/>
      <w:marBottom w:val="0"/>
      <w:divBdr>
        <w:top w:val="none" w:sz="0" w:space="0" w:color="auto"/>
        <w:left w:val="none" w:sz="0" w:space="0" w:color="auto"/>
        <w:bottom w:val="none" w:sz="0" w:space="0" w:color="auto"/>
        <w:right w:val="none" w:sz="0" w:space="0" w:color="auto"/>
      </w:divBdr>
    </w:div>
    <w:div w:id="462965728">
      <w:bodyDiv w:val="1"/>
      <w:marLeft w:val="0"/>
      <w:marRight w:val="0"/>
      <w:marTop w:val="0"/>
      <w:marBottom w:val="0"/>
      <w:divBdr>
        <w:top w:val="none" w:sz="0" w:space="0" w:color="auto"/>
        <w:left w:val="none" w:sz="0" w:space="0" w:color="auto"/>
        <w:bottom w:val="none" w:sz="0" w:space="0" w:color="auto"/>
        <w:right w:val="none" w:sz="0" w:space="0" w:color="auto"/>
      </w:divBdr>
    </w:div>
    <w:div w:id="494272918">
      <w:bodyDiv w:val="1"/>
      <w:marLeft w:val="0"/>
      <w:marRight w:val="0"/>
      <w:marTop w:val="0"/>
      <w:marBottom w:val="0"/>
      <w:divBdr>
        <w:top w:val="none" w:sz="0" w:space="0" w:color="auto"/>
        <w:left w:val="none" w:sz="0" w:space="0" w:color="auto"/>
        <w:bottom w:val="none" w:sz="0" w:space="0" w:color="auto"/>
        <w:right w:val="none" w:sz="0" w:space="0" w:color="auto"/>
      </w:divBdr>
    </w:div>
    <w:div w:id="711804327">
      <w:bodyDiv w:val="1"/>
      <w:marLeft w:val="0"/>
      <w:marRight w:val="0"/>
      <w:marTop w:val="0"/>
      <w:marBottom w:val="0"/>
      <w:divBdr>
        <w:top w:val="none" w:sz="0" w:space="0" w:color="auto"/>
        <w:left w:val="none" w:sz="0" w:space="0" w:color="auto"/>
        <w:bottom w:val="none" w:sz="0" w:space="0" w:color="auto"/>
        <w:right w:val="none" w:sz="0" w:space="0" w:color="auto"/>
      </w:divBdr>
    </w:div>
    <w:div w:id="792485936">
      <w:bodyDiv w:val="1"/>
      <w:marLeft w:val="0"/>
      <w:marRight w:val="0"/>
      <w:marTop w:val="0"/>
      <w:marBottom w:val="0"/>
      <w:divBdr>
        <w:top w:val="none" w:sz="0" w:space="0" w:color="auto"/>
        <w:left w:val="none" w:sz="0" w:space="0" w:color="auto"/>
        <w:bottom w:val="none" w:sz="0" w:space="0" w:color="auto"/>
        <w:right w:val="none" w:sz="0" w:space="0" w:color="auto"/>
      </w:divBdr>
    </w:div>
    <w:div w:id="793064009">
      <w:bodyDiv w:val="1"/>
      <w:marLeft w:val="0"/>
      <w:marRight w:val="0"/>
      <w:marTop w:val="0"/>
      <w:marBottom w:val="0"/>
      <w:divBdr>
        <w:top w:val="none" w:sz="0" w:space="0" w:color="auto"/>
        <w:left w:val="none" w:sz="0" w:space="0" w:color="auto"/>
        <w:bottom w:val="none" w:sz="0" w:space="0" w:color="auto"/>
        <w:right w:val="none" w:sz="0" w:space="0" w:color="auto"/>
      </w:divBdr>
    </w:div>
    <w:div w:id="812719744">
      <w:bodyDiv w:val="1"/>
      <w:marLeft w:val="0"/>
      <w:marRight w:val="0"/>
      <w:marTop w:val="0"/>
      <w:marBottom w:val="0"/>
      <w:divBdr>
        <w:top w:val="none" w:sz="0" w:space="0" w:color="auto"/>
        <w:left w:val="none" w:sz="0" w:space="0" w:color="auto"/>
        <w:bottom w:val="none" w:sz="0" w:space="0" w:color="auto"/>
        <w:right w:val="none" w:sz="0" w:space="0" w:color="auto"/>
      </w:divBdr>
    </w:div>
    <w:div w:id="927032401">
      <w:bodyDiv w:val="1"/>
      <w:marLeft w:val="0"/>
      <w:marRight w:val="0"/>
      <w:marTop w:val="0"/>
      <w:marBottom w:val="0"/>
      <w:divBdr>
        <w:top w:val="none" w:sz="0" w:space="0" w:color="auto"/>
        <w:left w:val="none" w:sz="0" w:space="0" w:color="auto"/>
        <w:bottom w:val="none" w:sz="0" w:space="0" w:color="auto"/>
        <w:right w:val="none" w:sz="0" w:space="0" w:color="auto"/>
      </w:divBdr>
    </w:div>
    <w:div w:id="1051883038">
      <w:bodyDiv w:val="1"/>
      <w:marLeft w:val="0"/>
      <w:marRight w:val="0"/>
      <w:marTop w:val="0"/>
      <w:marBottom w:val="0"/>
      <w:divBdr>
        <w:top w:val="none" w:sz="0" w:space="0" w:color="auto"/>
        <w:left w:val="none" w:sz="0" w:space="0" w:color="auto"/>
        <w:bottom w:val="none" w:sz="0" w:space="0" w:color="auto"/>
        <w:right w:val="none" w:sz="0" w:space="0" w:color="auto"/>
      </w:divBdr>
    </w:div>
    <w:div w:id="1055008427">
      <w:bodyDiv w:val="1"/>
      <w:marLeft w:val="0"/>
      <w:marRight w:val="0"/>
      <w:marTop w:val="0"/>
      <w:marBottom w:val="0"/>
      <w:divBdr>
        <w:top w:val="none" w:sz="0" w:space="0" w:color="auto"/>
        <w:left w:val="none" w:sz="0" w:space="0" w:color="auto"/>
        <w:bottom w:val="none" w:sz="0" w:space="0" w:color="auto"/>
        <w:right w:val="none" w:sz="0" w:space="0" w:color="auto"/>
      </w:divBdr>
    </w:div>
    <w:div w:id="1060323297">
      <w:bodyDiv w:val="1"/>
      <w:marLeft w:val="0"/>
      <w:marRight w:val="0"/>
      <w:marTop w:val="0"/>
      <w:marBottom w:val="0"/>
      <w:divBdr>
        <w:top w:val="none" w:sz="0" w:space="0" w:color="auto"/>
        <w:left w:val="none" w:sz="0" w:space="0" w:color="auto"/>
        <w:bottom w:val="none" w:sz="0" w:space="0" w:color="auto"/>
        <w:right w:val="none" w:sz="0" w:space="0" w:color="auto"/>
      </w:divBdr>
    </w:div>
    <w:div w:id="1077749870">
      <w:bodyDiv w:val="1"/>
      <w:marLeft w:val="0"/>
      <w:marRight w:val="0"/>
      <w:marTop w:val="0"/>
      <w:marBottom w:val="0"/>
      <w:divBdr>
        <w:top w:val="none" w:sz="0" w:space="0" w:color="auto"/>
        <w:left w:val="none" w:sz="0" w:space="0" w:color="auto"/>
        <w:bottom w:val="none" w:sz="0" w:space="0" w:color="auto"/>
        <w:right w:val="none" w:sz="0" w:space="0" w:color="auto"/>
      </w:divBdr>
    </w:div>
    <w:div w:id="1168518749">
      <w:bodyDiv w:val="1"/>
      <w:marLeft w:val="0"/>
      <w:marRight w:val="0"/>
      <w:marTop w:val="0"/>
      <w:marBottom w:val="0"/>
      <w:divBdr>
        <w:top w:val="none" w:sz="0" w:space="0" w:color="auto"/>
        <w:left w:val="none" w:sz="0" w:space="0" w:color="auto"/>
        <w:bottom w:val="none" w:sz="0" w:space="0" w:color="auto"/>
        <w:right w:val="none" w:sz="0" w:space="0" w:color="auto"/>
      </w:divBdr>
    </w:div>
    <w:div w:id="1190992163">
      <w:bodyDiv w:val="1"/>
      <w:marLeft w:val="0"/>
      <w:marRight w:val="0"/>
      <w:marTop w:val="0"/>
      <w:marBottom w:val="0"/>
      <w:divBdr>
        <w:top w:val="none" w:sz="0" w:space="0" w:color="auto"/>
        <w:left w:val="none" w:sz="0" w:space="0" w:color="auto"/>
        <w:bottom w:val="none" w:sz="0" w:space="0" w:color="auto"/>
        <w:right w:val="none" w:sz="0" w:space="0" w:color="auto"/>
      </w:divBdr>
    </w:div>
    <w:div w:id="1285891602">
      <w:bodyDiv w:val="1"/>
      <w:marLeft w:val="0"/>
      <w:marRight w:val="0"/>
      <w:marTop w:val="0"/>
      <w:marBottom w:val="0"/>
      <w:divBdr>
        <w:top w:val="none" w:sz="0" w:space="0" w:color="auto"/>
        <w:left w:val="none" w:sz="0" w:space="0" w:color="auto"/>
        <w:bottom w:val="none" w:sz="0" w:space="0" w:color="auto"/>
        <w:right w:val="none" w:sz="0" w:space="0" w:color="auto"/>
      </w:divBdr>
      <w:divsChild>
        <w:div w:id="31158205">
          <w:marLeft w:val="336"/>
          <w:marRight w:val="0"/>
          <w:marTop w:val="120"/>
          <w:marBottom w:val="312"/>
          <w:divBdr>
            <w:top w:val="none" w:sz="0" w:space="0" w:color="auto"/>
            <w:left w:val="none" w:sz="0" w:space="0" w:color="auto"/>
            <w:bottom w:val="none" w:sz="0" w:space="0" w:color="auto"/>
            <w:right w:val="none" w:sz="0" w:space="0" w:color="auto"/>
          </w:divBdr>
          <w:divsChild>
            <w:div w:id="1993101077">
              <w:marLeft w:val="0"/>
              <w:marRight w:val="0"/>
              <w:marTop w:val="0"/>
              <w:marBottom w:val="0"/>
              <w:divBdr>
                <w:top w:val="single" w:sz="6" w:space="2" w:color="C8CCD1"/>
                <w:left w:val="single" w:sz="6" w:space="2" w:color="C8CCD1"/>
                <w:bottom w:val="single" w:sz="6" w:space="2" w:color="C8CCD1"/>
                <w:right w:val="single" w:sz="6" w:space="2" w:color="C8CCD1"/>
              </w:divBdr>
              <w:divsChild>
                <w:div w:id="20281695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0922037">
          <w:marLeft w:val="0"/>
          <w:marRight w:val="0"/>
          <w:marTop w:val="0"/>
          <w:marBottom w:val="120"/>
          <w:divBdr>
            <w:top w:val="none" w:sz="0" w:space="0" w:color="auto"/>
            <w:left w:val="none" w:sz="0" w:space="0" w:color="auto"/>
            <w:bottom w:val="none" w:sz="0" w:space="0" w:color="auto"/>
            <w:right w:val="none" w:sz="0" w:space="0" w:color="auto"/>
          </w:divBdr>
        </w:div>
        <w:div w:id="337344557">
          <w:marLeft w:val="336"/>
          <w:marRight w:val="0"/>
          <w:marTop w:val="120"/>
          <w:marBottom w:val="312"/>
          <w:divBdr>
            <w:top w:val="none" w:sz="0" w:space="0" w:color="auto"/>
            <w:left w:val="none" w:sz="0" w:space="0" w:color="auto"/>
            <w:bottom w:val="none" w:sz="0" w:space="0" w:color="auto"/>
            <w:right w:val="none" w:sz="0" w:space="0" w:color="auto"/>
          </w:divBdr>
          <w:divsChild>
            <w:div w:id="436368606">
              <w:marLeft w:val="0"/>
              <w:marRight w:val="0"/>
              <w:marTop w:val="0"/>
              <w:marBottom w:val="0"/>
              <w:divBdr>
                <w:top w:val="single" w:sz="6" w:space="2" w:color="C8CCD1"/>
                <w:left w:val="single" w:sz="6" w:space="2" w:color="C8CCD1"/>
                <w:bottom w:val="single" w:sz="6" w:space="2" w:color="C8CCD1"/>
                <w:right w:val="single" w:sz="6" w:space="2" w:color="C8CCD1"/>
              </w:divBdr>
              <w:divsChild>
                <w:div w:id="15749681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97379284">
          <w:blockQuote w:val="1"/>
          <w:marLeft w:val="0"/>
          <w:marRight w:val="0"/>
          <w:marTop w:val="240"/>
          <w:marBottom w:val="240"/>
          <w:divBdr>
            <w:top w:val="none" w:sz="0" w:space="0" w:color="auto"/>
            <w:left w:val="none" w:sz="0" w:space="0" w:color="auto"/>
            <w:bottom w:val="none" w:sz="0" w:space="0" w:color="auto"/>
            <w:right w:val="none" w:sz="0" w:space="0" w:color="auto"/>
          </w:divBdr>
        </w:div>
        <w:div w:id="683628394">
          <w:marLeft w:val="336"/>
          <w:marRight w:val="0"/>
          <w:marTop w:val="120"/>
          <w:marBottom w:val="312"/>
          <w:divBdr>
            <w:top w:val="none" w:sz="0" w:space="0" w:color="auto"/>
            <w:left w:val="none" w:sz="0" w:space="0" w:color="auto"/>
            <w:bottom w:val="none" w:sz="0" w:space="0" w:color="auto"/>
            <w:right w:val="none" w:sz="0" w:space="0" w:color="auto"/>
          </w:divBdr>
          <w:divsChild>
            <w:div w:id="1441757861">
              <w:marLeft w:val="0"/>
              <w:marRight w:val="0"/>
              <w:marTop w:val="0"/>
              <w:marBottom w:val="0"/>
              <w:divBdr>
                <w:top w:val="single" w:sz="6" w:space="2" w:color="C8CCD1"/>
                <w:left w:val="single" w:sz="6" w:space="2" w:color="C8CCD1"/>
                <w:bottom w:val="single" w:sz="6" w:space="2" w:color="C8CCD1"/>
                <w:right w:val="single" w:sz="6" w:space="2" w:color="C8CCD1"/>
              </w:divBdr>
              <w:divsChild>
                <w:div w:id="22965281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59955338">
          <w:blockQuote w:val="1"/>
          <w:marLeft w:val="0"/>
          <w:marRight w:val="0"/>
          <w:marTop w:val="240"/>
          <w:marBottom w:val="240"/>
          <w:divBdr>
            <w:top w:val="none" w:sz="0" w:space="0" w:color="auto"/>
            <w:left w:val="none" w:sz="0" w:space="0" w:color="auto"/>
            <w:bottom w:val="none" w:sz="0" w:space="0" w:color="auto"/>
            <w:right w:val="none" w:sz="0" w:space="0" w:color="auto"/>
          </w:divBdr>
        </w:div>
        <w:div w:id="1554610156">
          <w:marLeft w:val="336"/>
          <w:marRight w:val="0"/>
          <w:marTop w:val="120"/>
          <w:marBottom w:val="312"/>
          <w:divBdr>
            <w:top w:val="none" w:sz="0" w:space="0" w:color="auto"/>
            <w:left w:val="none" w:sz="0" w:space="0" w:color="auto"/>
            <w:bottom w:val="none" w:sz="0" w:space="0" w:color="auto"/>
            <w:right w:val="none" w:sz="0" w:space="0" w:color="auto"/>
          </w:divBdr>
          <w:divsChild>
            <w:div w:id="1303460614">
              <w:marLeft w:val="0"/>
              <w:marRight w:val="0"/>
              <w:marTop w:val="0"/>
              <w:marBottom w:val="0"/>
              <w:divBdr>
                <w:top w:val="single" w:sz="6" w:space="2" w:color="C8CCD1"/>
                <w:left w:val="single" w:sz="6" w:space="2" w:color="C8CCD1"/>
                <w:bottom w:val="single" w:sz="6" w:space="2" w:color="C8CCD1"/>
                <w:right w:val="single" w:sz="6" w:space="2" w:color="C8CCD1"/>
              </w:divBdr>
              <w:divsChild>
                <w:div w:id="2979956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18313">
      <w:bodyDiv w:val="1"/>
      <w:marLeft w:val="0"/>
      <w:marRight w:val="0"/>
      <w:marTop w:val="0"/>
      <w:marBottom w:val="0"/>
      <w:divBdr>
        <w:top w:val="none" w:sz="0" w:space="0" w:color="auto"/>
        <w:left w:val="none" w:sz="0" w:space="0" w:color="auto"/>
        <w:bottom w:val="none" w:sz="0" w:space="0" w:color="auto"/>
        <w:right w:val="none" w:sz="0" w:space="0" w:color="auto"/>
      </w:divBdr>
    </w:div>
    <w:div w:id="1307708301">
      <w:bodyDiv w:val="1"/>
      <w:marLeft w:val="0"/>
      <w:marRight w:val="0"/>
      <w:marTop w:val="0"/>
      <w:marBottom w:val="0"/>
      <w:divBdr>
        <w:top w:val="none" w:sz="0" w:space="0" w:color="auto"/>
        <w:left w:val="none" w:sz="0" w:space="0" w:color="auto"/>
        <w:bottom w:val="none" w:sz="0" w:space="0" w:color="auto"/>
        <w:right w:val="none" w:sz="0" w:space="0" w:color="auto"/>
      </w:divBdr>
    </w:div>
    <w:div w:id="1668678786">
      <w:bodyDiv w:val="1"/>
      <w:marLeft w:val="0"/>
      <w:marRight w:val="0"/>
      <w:marTop w:val="0"/>
      <w:marBottom w:val="0"/>
      <w:divBdr>
        <w:top w:val="none" w:sz="0" w:space="0" w:color="auto"/>
        <w:left w:val="none" w:sz="0" w:space="0" w:color="auto"/>
        <w:bottom w:val="none" w:sz="0" w:space="0" w:color="auto"/>
        <w:right w:val="none" w:sz="0" w:space="0" w:color="auto"/>
      </w:divBdr>
    </w:div>
    <w:div w:id="1922641315">
      <w:bodyDiv w:val="1"/>
      <w:marLeft w:val="0"/>
      <w:marRight w:val="0"/>
      <w:marTop w:val="0"/>
      <w:marBottom w:val="0"/>
      <w:divBdr>
        <w:top w:val="none" w:sz="0" w:space="0" w:color="auto"/>
        <w:left w:val="none" w:sz="0" w:space="0" w:color="auto"/>
        <w:bottom w:val="none" w:sz="0" w:space="0" w:color="auto"/>
        <w:right w:val="none" w:sz="0" w:space="0" w:color="auto"/>
      </w:divBdr>
    </w:div>
    <w:div w:id="193635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rivoice.org/creeddositheus.html%20Aug%2015" TargetMode="External"/><Relationship Id="rId3" Type="http://schemas.openxmlformats.org/officeDocument/2006/relationships/settings" Target="settings.xml"/><Relationship Id="rId7" Type="http://schemas.openxmlformats.org/officeDocument/2006/relationships/hyperlink" Target="http://www.BibleQuery.org/OtherBeliefs/EasternOrthodox/EasternOrthodo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Eastern Orthodox, from an Evangelical Perspective</vt:lpstr>
    </vt:vector>
  </TitlesOfParts>
  <Company>www.biblequery.org</Company>
  <LinksUpToDate>false</LinksUpToDate>
  <CharactersWithSpaces>9922</CharactersWithSpaces>
  <SharedDoc>false</SharedDoc>
  <HLinks>
    <vt:vector size="12" baseType="variant">
      <vt:variant>
        <vt:i4>7929896</vt:i4>
      </vt:variant>
      <vt:variant>
        <vt:i4>3</vt:i4>
      </vt:variant>
      <vt:variant>
        <vt:i4>0</vt:i4>
      </vt:variant>
      <vt:variant>
        <vt:i4>5</vt:i4>
      </vt:variant>
      <vt:variant>
        <vt:lpwstr>http://www.crivoice.org/creeddositheus.html Aug 15</vt:lpwstr>
      </vt:variant>
      <vt:variant>
        <vt:lpwstr/>
      </vt:variant>
      <vt:variant>
        <vt:i4>3539061</vt:i4>
      </vt:variant>
      <vt:variant>
        <vt:i4>0</vt:i4>
      </vt:variant>
      <vt:variant>
        <vt:i4>0</vt:i4>
      </vt:variant>
      <vt:variant>
        <vt:i4>5</vt:i4>
      </vt:variant>
      <vt:variant>
        <vt:lpwstr>http://www.biblequery.org/OtherBeliefs/EasternOrthodox/EasternOrthodox.html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Orthodox, from an Evangelical Perspective</dc:title>
  <dc:subject>Eastern Orthodox</dc:subject>
  <dc:creator>Steve Morrison</dc:creator>
  <cp:keywords/>
  <dc:description/>
  <cp:lastModifiedBy>Steve Morrison</cp:lastModifiedBy>
  <cp:revision>2</cp:revision>
  <cp:lastPrinted>2018-02-21T02:22:00Z</cp:lastPrinted>
  <dcterms:created xsi:type="dcterms:W3CDTF">2019-12-11T02:58:00Z</dcterms:created>
  <dcterms:modified xsi:type="dcterms:W3CDTF">2019-12-11T02:58:00Z</dcterms:modified>
  <cp:category>Eastern Orthodox</cp:category>
</cp:coreProperties>
</file>